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PKP  SZYBKA KOLEJ MIEJSKA</w:t>
      </w: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 W TRÓJMIEŚCIE SP. Z O.O.</w:t>
      </w: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UL. MORSKA 350 A</w:t>
      </w: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81-002 GDYNIA</w:t>
      </w: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TEL. : (0-58) 721-28-20</w:t>
      </w:r>
    </w:p>
    <w:p w:rsidR="004F2EE2" w:rsidRPr="004F2EE2" w:rsidRDefault="004F2EE2" w:rsidP="004F2EE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          FAX  : (0-58) 721-29-66</w:t>
      </w: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ZNAK: SKMMU.086.45.18</w:t>
      </w: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ab/>
        <w:t xml:space="preserve">         WRZESIEŃ 2018 ROK</w:t>
      </w: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SPECYFIKACJA ISTOTNYCH  WARUNKÓW ZAMÓWIENIA</w:t>
      </w: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ZATWIERDZONA PRZEZ: Zarząd PKP Szybka Kolej Miejska w Trójmieście Sp. z o.o. </w:t>
      </w: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DNIA: 27 listopada 2018 r.</w:t>
      </w:r>
    </w:p>
    <w:p w:rsidR="004F2EE2" w:rsidRPr="004F2EE2" w:rsidRDefault="004F2EE2" w:rsidP="004F2EE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dotyczy:</w:t>
      </w:r>
      <w:r w:rsidRPr="004F2EE2">
        <w:rPr>
          <w:rFonts w:ascii="Times New Roman" w:eastAsia="Times New Roman" w:hAnsi="Times New Roman" w:cs="Times New Roman"/>
          <w:b/>
          <w:sz w:val="28"/>
          <w:szCs w:val="40"/>
          <w:lang w:eastAsia="pl-PL"/>
        </w:rPr>
        <w:t xml:space="preserve"> zatrudnienia pracowników przy realizacji usługi w zakresie utrzymania infrastruktury kolejowej linii nr 250 Gdańsk Główny- Rumia oraz bocznicy kolejowej w Wejherowie należącej do PKP Szybka Kolej Miejska w Trójmieście Sp. z o.o.- znak: SKMMU.086.45.18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UWAGA: Niniejsze postępowanie prowadzone jest w oparciu o przepisy</w:t>
      </w:r>
      <w:r w:rsidRPr="004F2EE2">
        <w:rPr>
          <w:rFonts w:ascii="Times New Roman" w:eastAsia="Times New Roman" w:hAnsi="Times New Roman" w:cs="Times New Roman"/>
          <w:sz w:val="28"/>
          <w:szCs w:val="40"/>
          <w:lang w:eastAsia="pl-PL"/>
        </w:rPr>
        <w:t xml:space="preserve"> </w:t>
      </w:r>
      <w:r w:rsidRPr="004F2EE2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4F2EE2">
        <w:rPr>
          <w:rFonts w:ascii="Times New Roman" w:eastAsia="Times New Roman" w:hAnsi="Times New Roman" w:cs="Times New Roman"/>
          <w:b/>
          <w:bCs/>
          <w:i/>
          <w:iCs/>
          <w:sz w:val="28"/>
          <w:szCs w:val="40"/>
          <w:lang w:eastAsia="pl-PL"/>
        </w:rPr>
        <w:t>*</w:t>
      </w:r>
      <w:r w:rsidRPr="004F2EE2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 xml:space="preserve"> 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6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 xml:space="preserve">*Przedmiotowy regulamin znajduje się na stronie: </w:t>
      </w:r>
      <w:hyperlink r:id="rId7" w:history="1">
        <w:r w:rsidRPr="004F2EE2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40"/>
            <w:u w:val="single"/>
            <w:lang w:eastAsia="pl-PL"/>
          </w:rPr>
          <w:t>www.skm.pkp.pl</w:t>
        </w:r>
      </w:hyperlink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t>I. STRONY ZAMÓWIENIA PUBLICZNEGO</w:t>
      </w:r>
    </w:p>
    <w:p w:rsidR="004F2EE2" w:rsidRPr="004F2EE2" w:rsidRDefault="004F2EE2" w:rsidP="004F2EE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u w:val="single"/>
          <w:lang w:eastAsia="pl-PL"/>
        </w:rPr>
        <w:t xml:space="preserve">Zamawiający: </w:t>
      </w:r>
    </w:p>
    <w:p w:rsidR="004F2EE2" w:rsidRPr="004F2EE2" w:rsidRDefault="004F2EE2" w:rsidP="004F2EE2">
      <w:pPr>
        <w:spacing w:after="0" w:line="360" w:lineRule="auto"/>
        <w:ind w:left="360"/>
        <w:rPr>
          <w:rFonts w:ascii="Times New Roman" w:eastAsia="Times New Roman" w:hAnsi="Times New Roman" w:cs="Times New Roman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Zamawiającym w postępowaniu o udzielenie zamówienia publicznego jest:</w:t>
      </w:r>
    </w:p>
    <w:p w:rsidR="004F2EE2" w:rsidRPr="004F2EE2" w:rsidRDefault="004F2EE2" w:rsidP="004F2EE2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PKP SZYBKA KOLEJ MIEJSKA W TRÓJMIEŚCIE  Sp. z o.o.</w:t>
      </w:r>
    </w:p>
    <w:p w:rsidR="004F2EE2" w:rsidRPr="004F2EE2" w:rsidRDefault="004F2EE2" w:rsidP="004F2EE2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 xml:space="preserve">ul. Morska 350a, </w:t>
      </w:r>
    </w:p>
    <w:p w:rsidR="004F2EE2" w:rsidRPr="004F2EE2" w:rsidRDefault="004F2EE2" w:rsidP="004F2EE2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 xml:space="preserve">81-002 Gdynia </w:t>
      </w:r>
    </w:p>
    <w:p w:rsidR="004F2EE2" w:rsidRPr="004F2EE2" w:rsidRDefault="004F2EE2" w:rsidP="004F2EE2">
      <w:pPr>
        <w:spacing w:after="0" w:line="360" w:lineRule="auto"/>
        <w:ind w:right="289" w:firstLine="357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zarejestrowana w rejestrze przedsiębiorców prowadzonym przez Sąd Rejonowy Gdańsk-Północ w</w:t>
      </w:r>
    </w:p>
    <w:p w:rsidR="004F2EE2" w:rsidRPr="004F2EE2" w:rsidRDefault="004F2EE2" w:rsidP="004F2EE2">
      <w:pPr>
        <w:spacing w:after="0" w:line="360" w:lineRule="auto"/>
        <w:ind w:right="289" w:firstLine="357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Gdańsku, VIII Wydział Gospodarczy Krajowego Rejestru Sądowego pod numerem KRS</w:t>
      </w:r>
    </w:p>
    <w:p w:rsidR="004F2EE2" w:rsidRPr="004F2EE2" w:rsidRDefault="004F2EE2" w:rsidP="004F2EE2">
      <w:pPr>
        <w:spacing w:after="0" w:line="360" w:lineRule="auto"/>
        <w:ind w:right="289" w:firstLine="357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0000076705 NIP 958-13-70-512, Regon 192488478, Kapitał Zakładowy 163 719 000,00 zł.</w:t>
      </w:r>
    </w:p>
    <w:p w:rsidR="004F2EE2" w:rsidRPr="004F2EE2" w:rsidRDefault="004F2EE2" w:rsidP="004F2EE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u w:val="single"/>
          <w:lang w:eastAsia="pl-PL"/>
        </w:rPr>
        <w:t>Wykonawcy:</w:t>
      </w:r>
    </w:p>
    <w:p w:rsidR="004F2EE2" w:rsidRPr="004F2EE2" w:rsidRDefault="004F2EE2" w:rsidP="004F2EE2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lang w:eastAsia="pl-PL"/>
        </w:rPr>
        <w:t>O udzielenie niniejszego zamówienia publicznego mogą ubiegać się Wykonawcy spełniający warunki określone w §11 ust.1 Regulaminu udzielania przez PKP Szybka Kolej Miejska w Trójmieście Sp. z o.o. zamówień sektorowych podprogowych na roboty budowlane, dostawy i usługi, o których mowa w art. 132 ustawy Prawo zamówień publicznych (Dz. U. z 2018 r. poz. 1986 z późn. zm.)</w:t>
      </w:r>
      <w:r w:rsidRPr="004F2EE2">
        <w:rPr>
          <w:rFonts w:ascii="Times New Roman" w:eastAsia="Times New Roman" w:hAnsi="Times New Roman" w:cs="Times New Roman"/>
          <w:sz w:val="28"/>
          <w:szCs w:val="40"/>
          <w:lang w:eastAsia="pl-PL"/>
        </w:rPr>
        <w:t>,</w:t>
      </w:r>
      <w:r w:rsidRPr="004F2EE2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 xml:space="preserve"> </w:t>
      </w:r>
      <w:r w:rsidRPr="004F2EE2">
        <w:rPr>
          <w:rFonts w:ascii="Times New Roman" w:eastAsia="Times New Roman" w:hAnsi="Times New Roman" w:cs="Times New Roman"/>
          <w:sz w:val="24"/>
          <w:lang w:eastAsia="pl-PL"/>
        </w:rPr>
        <w:t>w niniejszej Specyfikacji Istotnych Warunków Zamówienia.</w:t>
      </w:r>
      <w:r w:rsidRPr="004F2EE2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4F2EE2">
        <w:rPr>
          <w:rFonts w:ascii="Times New Roman" w:eastAsia="Times New Roman" w:hAnsi="Times New Roman" w:cs="Times New Roman"/>
          <w:b/>
          <w:lang w:val="x-none" w:eastAsia="x-none"/>
        </w:rPr>
        <w:t>II. SPOSÓB PRZYGOTOWANIA OFERTY</w:t>
      </w:r>
    </w:p>
    <w:p w:rsidR="004F2EE2" w:rsidRPr="004F2EE2" w:rsidRDefault="004F2EE2" w:rsidP="004F2EE2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Ofertę należy przedstawić zgodnie z wymaganiami określonymi w Specyfikacji Istotnych Warunków Zamówienia (zwanej dalej: SIWZ).</w:t>
      </w:r>
    </w:p>
    <w:p w:rsidR="004F2EE2" w:rsidRPr="004F2EE2" w:rsidRDefault="004F2EE2" w:rsidP="004F2EE2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Wszelkie koszty związane z przygotowaniem i złożeniem oferty ponoszą Wykonawcy.</w:t>
      </w:r>
    </w:p>
    <w:p w:rsidR="004F2EE2" w:rsidRPr="004F2EE2" w:rsidRDefault="004F2EE2" w:rsidP="004F2EE2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Oferta musi być sporządzona w języku polskim, z zachowaniem formy pisemnej pod rygorem nieważności oraz podpisana przez osobę upoważnioną do reprezentowania Wykonawcy na zewnątrz.</w:t>
      </w:r>
    </w:p>
    <w:p w:rsidR="004F2EE2" w:rsidRPr="004F2EE2" w:rsidRDefault="004F2EE2" w:rsidP="004F2EE2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 xml:space="preserve">Ofertę - wraz ze wszystkimi załącznikami - należy umieścić w zamkniętej kopercie, opatrzonej następującymi napisami: </w:t>
      </w:r>
    </w:p>
    <w:tbl>
      <w:tblPr>
        <w:tblW w:w="95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862"/>
      </w:tblGrid>
      <w:tr w:rsidR="004F2EE2" w:rsidRPr="004F2EE2" w:rsidTr="006B7D3B">
        <w:tc>
          <w:tcPr>
            <w:tcW w:w="4698" w:type="dxa"/>
            <w:shd w:val="clear" w:color="auto" w:fill="auto"/>
          </w:tcPr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4F2EE2" w:rsidRPr="004F2EE2" w:rsidTr="006B7D3B">
        <w:tc>
          <w:tcPr>
            <w:tcW w:w="9560" w:type="dxa"/>
            <w:gridSpan w:val="2"/>
            <w:shd w:val="clear" w:color="auto" w:fill="auto"/>
          </w:tcPr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SKMMU.086.45.18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lang w:eastAsia="pl-PL"/>
              </w:rPr>
              <w:t>Utrzymanie infrastruktury kolejowej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5 grudnia 2018 roku, godz. 11:00 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4F2EE2" w:rsidRPr="004F2EE2" w:rsidRDefault="004F2EE2" w:rsidP="004F2EE2">
      <w:pPr>
        <w:numPr>
          <w:ilvl w:val="0"/>
          <w:numId w:val="15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4F2EE2" w:rsidRPr="004F2EE2" w:rsidTr="006B7D3B">
        <w:trPr>
          <w:jc w:val="center"/>
        </w:trPr>
        <w:tc>
          <w:tcPr>
            <w:tcW w:w="49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729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Potwierdzenie spełniania warunku</w:t>
            </w:r>
          </w:p>
        </w:tc>
      </w:tr>
      <w:tr w:rsidR="004F2EE2" w:rsidRPr="004F2EE2" w:rsidTr="006B7D3B">
        <w:trPr>
          <w:jc w:val="center"/>
        </w:trPr>
        <w:tc>
          <w:tcPr>
            <w:tcW w:w="49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4729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4F2EE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4F2EE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4F2EE2" w:rsidRPr="004F2EE2" w:rsidTr="006B7D3B">
        <w:trPr>
          <w:jc w:val="center"/>
        </w:trPr>
        <w:tc>
          <w:tcPr>
            <w:tcW w:w="49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4729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4F2EE2" w:rsidRPr="004F2EE2" w:rsidTr="006B7D3B">
        <w:trPr>
          <w:jc w:val="center"/>
        </w:trPr>
        <w:tc>
          <w:tcPr>
            <w:tcW w:w="49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4729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warunku-  Załącznik nr 3 do SIWZ</w:t>
            </w:r>
          </w:p>
        </w:tc>
      </w:tr>
      <w:tr w:rsidR="004F2EE2" w:rsidRPr="004F2EE2" w:rsidTr="006B7D3B">
        <w:trPr>
          <w:jc w:val="center"/>
        </w:trPr>
        <w:tc>
          <w:tcPr>
            <w:tcW w:w="49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4729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Wypełniony Formularz  oferty.</w:t>
            </w:r>
          </w:p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Załącznik nr 1 do SIWZ</w:t>
            </w:r>
          </w:p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2EE2" w:rsidRPr="004F2EE2" w:rsidTr="006B7D3B">
        <w:trPr>
          <w:jc w:val="center"/>
        </w:trPr>
        <w:tc>
          <w:tcPr>
            <w:tcW w:w="49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4729" w:type="dxa"/>
          </w:tcPr>
          <w:p w:rsidR="004F2EE2" w:rsidRPr="004F2EE2" w:rsidRDefault="004F2EE2" w:rsidP="004F2EE2">
            <w:pPr>
              <w:tabs>
                <w:tab w:val="num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Doświadczenie zawodowe:</w:t>
            </w:r>
          </w:p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Wymagane jest wykazanie przez Wykonawcę min. 1 rok doświadczenie w pracy przy robotach utrzymaniowych i naprawczych w infrastrukturze kolejowej o war</w:t>
            </w:r>
            <w:r w:rsidR="00C409EB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t</w:t>
            </w:r>
            <w:r w:rsidRPr="004F2EE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ości zamówienia min. 350 000 zł netto </w:t>
            </w:r>
            <w:r w:rsidRPr="004F2EE2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w ciągu ostatnich 3 lat,</w:t>
            </w:r>
            <w:r w:rsidRPr="004F2EE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 a jeżeli okres </w:t>
            </w:r>
            <w:r w:rsidRPr="004F2EE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lastRenderedPageBreak/>
              <w:t>prowadzenia działalności jest krótszy – to w tym okresie.</w:t>
            </w:r>
          </w:p>
        </w:tc>
        <w:tc>
          <w:tcPr>
            <w:tcW w:w="4242" w:type="dxa"/>
          </w:tcPr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Pisemne oświadczenie Wykonawcy potwierdzające spełnianie tego warunku- Załączniku nr 4 do SIWZ z dokumentami potwierdzającymi należyte wykonanie usługi</w:t>
            </w:r>
          </w:p>
          <w:p w:rsidR="004F2EE2" w:rsidRPr="004F2EE2" w:rsidRDefault="004F2EE2" w:rsidP="004F2EE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4F2EE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4F2EE2" w:rsidRPr="004F2EE2" w:rsidRDefault="004F2EE2" w:rsidP="004F2EE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4F2EE2" w:rsidRPr="004F2EE2" w:rsidRDefault="004F2EE2" w:rsidP="004F2EE2">
      <w:pPr>
        <w:numPr>
          <w:ilvl w:val="0"/>
          <w:numId w:val="15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poprawki lub zmiany w tekście oferty muszą być parafowane przez osobę podpisującą ofertę.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III. USZCZEGÓŁOWIENIE PRZEDMIOTU ZAMÓWIENIA I OBOWIĄZKÓW WYKONAWCY</w:t>
      </w:r>
    </w:p>
    <w:p w:rsidR="004F2EE2" w:rsidRPr="004F2EE2" w:rsidRDefault="004F2EE2" w:rsidP="004F2EE2">
      <w:pPr>
        <w:numPr>
          <w:ilvl w:val="0"/>
          <w:numId w:val="13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Określenie przedmiotu zamówienia.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zatrudnienie pracowników przy realizacji usługi w zakresie utrzymania infrastruktury kolejowej linii nr 250 Gdańsk Główny- Rumia</w:t>
      </w:r>
      <w:r w:rsidRPr="004F2EE2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należącej do PKP Szybka Kolej Miejska w Trójmieście Sp. z o.o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4F2EE2" w:rsidRPr="004F2EE2" w:rsidTr="006B7D3B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F2EE2" w:rsidRPr="004F2EE2" w:rsidRDefault="004F2EE2" w:rsidP="004F2E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50225000-8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F2EE2" w:rsidRPr="004F2EE2" w:rsidRDefault="004F2EE2" w:rsidP="004F2E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Usługi w zakresie konserwacji torów kolejowych </w:t>
            </w:r>
          </w:p>
        </w:tc>
      </w:tr>
    </w:tbl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numPr>
          <w:ilvl w:val="0"/>
          <w:numId w:val="13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Termin realizacji przedmiotu zamówienia – </w:t>
      </w:r>
      <w:bookmarkStart w:id="0" w:name="_Hlk531076078"/>
      <w:bookmarkStart w:id="1" w:name="_GoBack"/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od daty zawarcia Umowy, z tym zastrzeżeniem, że nie wcześniej niż od dnia 01 stycznia 2019 r. do 31.12.2019 r.</w:t>
      </w:r>
      <w:bookmarkEnd w:id="0"/>
      <w:bookmarkEnd w:id="1"/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4F2EE2" w:rsidRPr="004F2EE2" w:rsidRDefault="004F2EE2" w:rsidP="004F2EE2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określić cenę oferty w FORMULARZU OFERTY stanowiącym załącznik numer 1 do niniejszej SIWZ. </w:t>
      </w:r>
    </w:p>
    <w:p w:rsidR="004F2EE2" w:rsidRPr="004F2EE2" w:rsidRDefault="004F2EE2" w:rsidP="004F2EE2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4F2EE2" w:rsidRPr="004F2EE2" w:rsidRDefault="004F2EE2" w:rsidP="004F2EE2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przedmiotu zamówienia, </w:t>
      </w:r>
    </w:p>
    <w:p w:rsidR="004F2EE2" w:rsidRPr="004F2EE2" w:rsidRDefault="004F2EE2" w:rsidP="004F2EE2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Pr="004F2EE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wszelkie koszty towarzyszące bezpośrednio lub pośrednio realizacji przedmiotu zamówienia (w tym koszty transportu),</w:t>
      </w:r>
    </w:p>
    <w:p w:rsidR="004F2EE2" w:rsidRPr="004F2EE2" w:rsidRDefault="004F2EE2" w:rsidP="004F2EE2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podatku VAT </w:t>
      </w:r>
    </w:p>
    <w:p w:rsidR="004F2EE2" w:rsidRPr="004F2EE2" w:rsidRDefault="004F2EE2" w:rsidP="004F2EE2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Waluta ceny ofertowej – PLN</w:t>
      </w:r>
    </w:p>
    <w:p w:rsidR="004F2EE2" w:rsidRPr="004F2EE2" w:rsidRDefault="004F2EE2" w:rsidP="004F2EE2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obowiązywania Umowy – cena oferty określona w FORMULARZU OFERTY nie może ulec zmianie.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4F2EE2" w:rsidRPr="004F2EE2" w:rsidTr="006B7D3B">
        <w:tc>
          <w:tcPr>
            <w:tcW w:w="637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4F2EE2" w:rsidRPr="004F2EE2" w:rsidTr="006B7D3B">
        <w:tc>
          <w:tcPr>
            <w:tcW w:w="637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4F2EE2" w:rsidRPr="004F2EE2" w:rsidRDefault="004F2EE2" w:rsidP="004F2E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najniższa z oferowanych cen ofertowych</w:t>
      </w: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R = -----------------------------------------------------------------------------------------  x 100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oferty rozpatrywanej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Cs w:val="24"/>
          <w:lang w:eastAsia="pl-PL"/>
        </w:rPr>
        <w:t>R - ranga przyznana danemu kryterium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4F2EE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Zamawiający udzieli zamówienia Wykonawcy, którego oferta:</w:t>
      </w:r>
    </w:p>
    <w:p w:rsidR="004F2EE2" w:rsidRPr="004F2EE2" w:rsidRDefault="004F2EE2" w:rsidP="004F2EE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4F2EE2" w:rsidRPr="004F2EE2" w:rsidRDefault="004F2EE2" w:rsidP="004F2EE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4F2EE2" w:rsidRPr="004F2EE2" w:rsidRDefault="004F2EE2" w:rsidP="004F2EE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4F2EE2" w:rsidRPr="004F2EE2" w:rsidRDefault="004F2EE2" w:rsidP="004F2EE2">
      <w:pPr>
        <w:numPr>
          <w:ilvl w:val="0"/>
          <w:numId w:val="11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 w zapieczętowanej kopercie opatrzonej napisami określonymi w pkt II podpunkt 2.4  niniejszych SIWZ - należy złożyć do dnia: 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 grudnia 2018 r. do godz.  10.00 w: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p. z o.o.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ul. Morska 350 a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Zamówień Publicznych i Umów, III piętro, pok. nr 303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4F2EE2" w:rsidRPr="004F2EE2" w:rsidRDefault="004F2EE2" w:rsidP="004F2EE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:rsidR="004F2EE2" w:rsidRPr="004F2EE2" w:rsidRDefault="004F2EE2" w:rsidP="004F2EE2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4F2EE2" w:rsidRPr="004F2EE2" w:rsidRDefault="004F2EE2" w:rsidP="004F2EE2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jest zobowiązany jednocześnie przesłać treść wyjaśnienia wszystkim wykonawcom, którym doręczono SIWZ, bez ujawniania źródła zapytania.</w:t>
      </w:r>
    </w:p>
    <w:p w:rsidR="004F2EE2" w:rsidRPr="004F2EE2" w:rsidRDefault="004F2EE2" w:rsidP="004F2EE2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Wszystkie dokumenty, oświadczenia, informacje dotyczące postępowania o udzielenie zamówienia publicznego przekazywane będą pisemnie. Oświadczenia, wnioski, zawiadomienia oraz informacje prze</w:t>
      </w:r>
      <w:r w:rsidRPr="004F2E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4F2EE2" w:rsidRPr="004F2EE2" w:rsidRDefault="004F2EE2" w:rsidP="004F2EE2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Do kontaktu z wykonawcami upoważniona jest: </w:t>
      </w:r>
    </w:p>
    <w:p w:rsidR="004F2EE2" w:rsidRPr="004F2EE2" w:rsidRDefault="004F2EE2" w:rsidP="004F2EE2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p. </w:t>
      </w:r>
      <w:r w:rsidRPr="004F2EE2">
        <w:rPr>
          <w:rFonts w:ascii="Times New Roman" w:eastAsia="Times New Roman" w:hAnsi="Times New Roman" w:cs="Times New Roman"/>
          <w:szCs w:val="24"/>
          <w:lang w:eastAsia="x-none"/>
        </w:rPr>
        <w:t>Paweł Wojtkiewicz</w:t>
      </w:r>
      <w:r w:rsidRPr="004F2EE2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– specjalista ds. zamówień publicznych i umów w Wydziale Sprzedaży i Umów - strona formalno-prawna - tel.: 58 721-28-</w:t>
      </w:r>
      <w:r w:rsidRPr="004F2EE2">
        <w:rPr>
          <w:rFonts w:ascii="Times New Roman" w:eastAsia="Times New Roman" w:hAnsi="Times New Roman" w:cs="Times New Roman"/>
          <w:szCs w:val="24"/>
          <w:lang w:eastAsia="x-none"/>
        </w:rPr>
        <w:t>20</w:t>
      </w:r>
      <w:r w:rsidRPr="004F2EE2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(dni robocze - w godzinach: 8:00- 14:00)</w:t>
      </w:r>
      <w:r w:rsidRPr="004F2EE2">
        <w:rPr>
          <w:rFonts w:ascii="Times New Roman" w:eastAsia="Times New Roman" w:hAnsi="Times New Roman" w:cs="Times New Roman"/>
          <w:szCs w:val="24"/>
          <w:lang w:eastAsia="x-none"/>
        </w:rPr>
        <w:t>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IX.MIEJSCE I TERMIN OTWARCIA OFERT</w:t>
      </w:r>
    </w:p>
    <w:p w:rsidR="004F2EE2" w:rsidRPr="004F2EE2" w:rsidRDefault="004F2EE2" w:rsidP="004F2EE2">
      <w:pPr>
        <w:numPr>
          <w:ilvl w:val="0"/>
          <w:numId w:val="8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Komisyjne otwarcie ofert nastąpi na posiedzeniu Komisji Przetargowej, które odbędzie się w dniu: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 grudnia 2018 r. o godz. 11:00 w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ul. Morska 350 a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Zamówień Publicznych i Umów, III piętro, pok. nr 303</w:t>
      </w:r>
    </w:p>
    <w:p w:rsidR="004F2EE2" w:rsidRPr="004F2EE2" w:rsidRDefault="004F2EE2" w:rsidP="004F2EE2">
      <w:pPr>
        <w:numPr>
          <w:ilvl w:val="0"/>
          <w:numId w:val="9"/>
        </w:numPr>
        <w:spacing w:after="0" w:line="360" w:lineRule="auto"/>
        <w:ind w:left="567" w:right="289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4F2EE2" w:rsidRPr="004F2EE2" w:rsidRDefault="004F2EE2" w:rsidP="004F2EE2">
      <w:pPr>
        <w:numPr>
          <w:ilvl w:val="0"/>
          <w:numId w:val="9"/>
        </w:numPr>
        <w:spacing w:after="0" w:line="360" w:lineRule="auto"/>
        <w:ind w:left="567" w:right="289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4F2EE2" w:rsidRPr="004F2EE2" w:rsidRDefault="004F2EE2" w:rsidP="004F2EE2">
      <w:pPr>
        <w:numPr>
          <w:ilvl w:val="0"/>
          <w:numId w:val="7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złożone w przedmiotowym postępowaniu zostaną udostępnione przez Zamawiającego w: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ul. Morska 350 a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Zamówień Publicznych i Umów, III piętro, pok. nr 303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dnia: </w:t>
      </w:r>
      <w:r w:rsidRPr="004F2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 grudnia 2018 r.  godz. 12:00</w:t>
      </w: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2EE2" w:rsidRPr="004F2EE2" w:rsidRDefault="004F2EE2" w:rsidP="004F2EE2">
      <w:pPr>
        <w:numPr>
          <w:ilvl w:val="0"/>
          <w:numId w:val="7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(wraz z dokumentacją - w zakresie wskazanym w Prawie zamówień publicznych) będą dostępne w miejscu wskazanym w pkt 10.1 w dni robocze od godz. 10:00 – 12:00.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:rsidR="004F2EE2" w:rsidRPr="004F2EE2" w:rsidRDefault="004F2EE2" w:rsidP="004F2EE2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Wobec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4F2EE2" w:rsidRPr="004F2EE2" w:rsidRDefault="004F2EE2" w:rsidP="004F2EE2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4F2EE2" w:rsidRPr="004F2EE2" w:rsidRDefault="004F2EE2" w:rsidP="004F2EE2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Protest dotyczący postanowień Specyfikacji Istotnych Warunków Zamówienia, wnosi się w terminie 7 dni od dnia </w:t>
      </w:r>
      <w:r w:rsidRPr="004F2E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doręczenia Wykonawcy</w:t>
      </w: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Specyfikacji Istotnych Warunków Zamówienia przez Zamawiającego. </w:t>
      </w:r>
    </w:p>
    <w:p w:rsidR="004F2EE2" w:rsidRPr="004F2EE2" w:rsidRDefault="004F2EE2" w:rsidP="004F2EE2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 przypadku wniesienia protestu dotyczącego postanowień Specyfikacji Istotnych Warunków Zamówienia Zamawiający może przedłużyć termin składania ofert.</w:t>
      </w:r>
    </w:p>
    <w:p w:rsidR="004F2EE2" w:rsidRPr="004F2EE2" w:rsidRDefault="004F2EE2" w:rsidP="004F2EE2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Wniesienie protestu jest dopuszczalne tylko przed zawarciem umowy.</w:t>
      </w:r>
    </w:p>
    <w:p w:rsidR="004F2EE2" w:rsidRPr="004F2EE2" w:rsidRDefault="004F2EE2" w:rsidP="004F2EE2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Zamawiający odrzuca protest wniesiony po terminie, wniesiony przez podmiot nieuprawniony lub protest niedopuszczalny na podstawie § 63 ust.6</w:t>
      </w:r>
      <w:r w:rsidRPr="004F2E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PKP Szybka Kolej Miejska w Trójmieście Sp. z o.o. zamówień sektorowych podprogowych na roboty budowlane, dostawy i usługi, o których mowa w Art. 132 ustawy Prawo zamówień publicznych </w:t>
      </w:r>
      <w:r w:rsidRPr="004F2EE2">
        <w:rPr>
          <w:rFonts w:ascii="Times New Roman" w:eastAsia="Times New Roman" w:hAnsi="Times New Roman" w:cs="Times New Roman"/>
          <w:szCs w:val="24"/>
          <w:lang w:val="x-none" w:eastAsia="x-none"/>
        </w:rPr>
        <w:t>(tj. Dz. U. z 2017 r. poz. 1579 z późn. zm.).</w:t>
      </w:r>
    </w:p>
    <w:p w:rsidR="004F2EE2" w:rsidRPr="004F2EE2" w:rsidRDefault="004F2EE2" w:rsidP="004F2EE2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Protest powinien wskazywać oprotestowaną czynność lub zaniechanie Zamawiającego, a także zawierać żądanie, zwięzłe przytoczenie zarzutów oraz okoliczności faktycznych i prawnych uzasadniających wniesienie protestu.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FORMALNOŚCI, JAKICH NALEŻY DOPEŁNIĆ PRZED ZAWARCIEM UMOWY.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/>
          <w:bCs/>
          <w:iCs/>
          <w:szCs w:val="24"/>
          <w:lang w:val="x-none" w:eastAsia="x-none"/>
        </w:rPr>
        <w:lastRenderedPageBreak/>
        <w:t>XI</w:t>
      </w:r>
      <w:r w:rsidRPr="004F2EE2">
        <w:rPr>
          <w:rFonts w:ascii="Times New Roman" w:eastAsia="Times New Roman" w:hAnsi="Times New Roman" w:cs="Times New Roman"/>
          <w:b/>
          <w:bCs/>
          <w:iCs/>
          <w:szCs w:val="24"/>
          <w:lang w:eastAsia="x-none"/>
        </w:rPr>
        <w:t>II</w:t>
      </w:r>
      <w:r w:rsidRPr="004F2EE2">
        <w:rPr>
          <w:rFonts w:ascii="Times New Roman" w:eastAsia="Times New Roman" w:hAnsi="Times New Roman" w:cs="Times New Roman"/>
          <w:b/>
          <w:bCs/>
          <w:iCs/>
          <w:szCs w:val="24"/>
          <w:lang w:val="x-none" w:eastAsia="x-none"/>
        </w:rPr>
        <w:t xml:space="preserve">. </w:t>
      </w:r>
      <w:r w:rsidRPr="004F2EE2">
        <w:rPr>
          <w:rFonts w:ascii="Times New Roman" w:eastAsia="Times New Roman" w:hAnsi="Times New Roman" w:cs="Times New Roman"/>
          <w:b/>
          <w:bCs/>
          <w:iCs/>
          <w:szCs w:val="24"/>
          <w:lang w:eastAsia="x-none"/>
        </w:rPr>
        <w:t>OCHRONA DANYCH OSOBOWYCH</w:t>
      </w:r>
    </w:p>
    <w:p w:rsidR="004F2EE2" w:rsidRPr="004F2EE2" w:rsidRDefault="004F2EE2" w:rsidP="004F2EE2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i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/>
          <w:bCs/>
          <w:iCs/>
          <w:szCs w:val="24"/>
          <w:lang w:eastAsia="x-none"/>
        </w:rPr>
        <w:t xml:space="preserve">14.1.    </w:t>
      </w:r>
      <w:r w:rsidRPr="004F2EE2">
        <w:rPr>
          <w:rFonts w:ascii="Times New Roman" w:eastAsia="Times New Roman" w:hAnsi="Times New Roman" w:cs="Times New Roman"/>
          <w:bCs/>
          <w:iCs/>
          <w:szCs w:val="24"/>
          <w:lang w:eastAsia="x-none"/>
        </w:rPr>
        <w:t>Zgodnie z art. 13 ust. 1 i 2 Rozporządzenia Parlamentu Europejskiego i Rady (UE) 2016/679        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4F2EE2">
          <w:rPr>
            <w:rFonts w:ascii="Times New Roman" w:eastAsia="Times New Roman" w:hAnsi="Times New Roman" w:cs="Times New Roman"/>
            <w:bCs/>
            <w:szCs w:val="24"/>
            <w:lang w:eastAsia="x-none"/>
          </w:rPr>
          <w:t>350 A</w:t>
        </w:r>
      </w:smartTag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, 81-002 Gdynia;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 xml:space="preserve">Dane kontaktowe Inspektora ochrony danych wyznaczonego przez Administratora w PKP Szybka Kolej Miejska w Trójmieście Sp. z o.o.: </w:t>
      </w:r>
    </w:p>
    <w:p w:rsidR="004F2EE2" w:rsidRPr="004F2EE2" w:rsidRDefault="004841CC" w:rsidP="004F2E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val="de-DE" w:eastAsia="x-none"/>
        </w:rPr>
      </w:pPr>
      <w:hyperlink r:id="rId8" w:history="1">
        <w:r w:rsidR="004F2EE2" w:rsidRPr="004F2EE2">
          <w:rPr>
            <w:rFonts w:ascii="Times New Roman" w:eastAsia="Times New Roman" w:hAnsi="Times New Roman" w:cs="Times New Roman"/>
            <w:bCs/>
            <w:color w:val="0000FF"/>
            <w:szCs w:val="24"/>
            <w:u w:val="single"/>
            <w:lang w:val="de-DE" w:eastAsia="x-none"/>
          </w:rPr>
          <w:t>daneosobowe@skm.pkp.pl</w:t>
        </w:r>
      </w:hyperlink>
      <w:r w:rsidR="004F2EE2" w:rsidRPr="004F2EE2">
        <w:rPr>
          <w:rFonts w:ascii="Times New Roman" w:eastAsia="Times New Roman" w:hAnsi="Times New Roman" w:cs="Times New Roman"/>
          <w:bCs/>
          <w:szCs w:val="24"/>
          <w:lang w:val="de-DE" w:eastAsia="x-none"/>
        </w:rPr>
        <w:t>, tel. 58 721 29 69;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2" w:name="_Hlk516565514"/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 xml:space="preserve">§6 ust. 1 </w:t>
      </w:r>
      <w:bookmarkEnd w:id="2"/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(tj. Dz. U. 2018 r. poz. 1986 z późn. zm.)</w:t>
      </w:r>
      <w:bookmarkEnd w:id="3"/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Odbiorcami danych osobowych osób fizycznych będą osoby lub podmioty, którym udostępniona zostanie dokumentacja postępowania w oparciu o §25 oraz §50 ust. 3 ww. Regulaminu.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 - przez okres wskazany w Umowie o dofinansowanie lub dokumentach właściwych dla danego programu operacyjnego, jak również nie będą przekazywane do państwa trzeciego lub organizacji międzynarodowej w rozumieniu RODO.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Obowiązek podania danych osobowych osób fizycznych jest wymogiem umownym niezbędnym do wzięcia udziału w postępowaniu o udzielenie zamówienia publicznego.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Dane osobowe osób fizycznych nie będą przetwarzane w sposób zautomatyzowany, w tym nie będą podlegały profilowaniu w rozumieniu RODO.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Osoby fizyczne posiadają następujące prawa:</w:t>
      </w:r>
    </w:p>
    <w:p w:rsidR="004F2EE2" w:rsidRPr="004F2EE2" w:rsidRDefault="004F2EE2" w:rsidP="004F2EE2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na podstawie art. 15 RODO prawo do dostępu do danych osobowych,</w:t>
      </w:r>
    </w:p>
    <w:p w:rsidR="004F2EE2" w:rsidRPr="004F2EE2" w:rsidRDefault="004F2EE2" w:rsidP="004F2EE2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na podstawie art. 16 RODO prawo do sprostowania danych osobowych,</w:t>
      </w:r>
    </w:p>
    <w:p w:rsidR="004F2EE2" w:rsidRPr="004F2EE2" w:rsidRDefault="004F2EE2" w:rsidP="004F2EE2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lastRenderedPageBreak/>
        <w:t>na podstawie art. 18 RODO prawo żądania od Administratora  ograniczenia przetwarzania danych osobowych z zastrzeżeniem przypadków, o których mowa w art. 18 ust. 2 RODO,</w:t>
      </w:r>
    </w:p>
    <w:p w:rsidR="004F2EE2" w:rsidRPr="004F2EE2" w:rsidRDefault="004F2EE2" w:rsidP="004F2EE2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do wniesienia skargi do Prezesa Urzędu Ochrony Danych Osobowych, w przypadku uznania, że przetwarzanie danych osobowych narusza przepisy RODO.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Osobom fizycznym nie przysługuje:</w:t>
      </w:r>
    </w:p>
    <w:p w:rsidR="004F2EE2" w:rsidRPr="004F2EE2" w:rsidRDefault="004F2EE2" w:rsidP="004F2EE2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w związku z art. 17 ust. 3 lit. b, d lub e RODO prawo do usunięcia danych osobowych,</w:t>
      </w:r>
    </w:p>
    <w:p w:rsidR="004F2EE2" w:rsidRPr="004F2EE2" w:rsidRDefault="004F2EE2" w:rsidP="004F2EE2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prawo do przenoszenia danych osobowych, o którym mowa w art. 20 RODO,</w:t>
      </w:r>
    </w:p>
    <w:p w:rsidR="004F2EE2" w:rsidRPr="004F2EE2" w:rsidRDefault="004F2EE2" w:rsidP="004F2EE2">
      <w:pPr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na podstawie art. 21 RODO prawo sprzeciwu, wobec przetwarzania danych osobowych, gdyż podstawą prawną przetwarzania danych osobowych jest art. 6 ust. 1 lit. c RODO.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4F2EE2" w:rsidRPr="004F2EE2" w:rsidRDefault="004F2EE2" w:rsidP="004F2EE2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4"/>
          <w:lang w:eastAsia="x-none"/>
        </w:rPr>
      </w:pPr>
      <w:r w:rsidRPr="004F2EE2">
        <w:rPr>
          <w:rFonts w:ascii="Times New Roman" w:eastAsia="Times New Roman" w:hAnsi="Times New Roman" w:cs="Times New Roman"/>
          <w:bCs/>
          <w:szCs w:val="24"/>
          <w:lang w:eastAsia="x-none"/>
        </w:rPr>
        <w:t>Wykonawca zobowiązany jest poinformować osoby fizyczne o treści niniejszego Rozdziału SIWZ.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F2EE2" w:rsidRPr="004F2EE2" w:rsidTr="006B7D3B">
        <w:trPr>
          <w:jc w:val="center"/>
        </w:trPr>
        <w:tc>
          <w:tcPr>
            <w:tcW w:w="9212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ZAŁĄCZNIK NUMER 1</w:t>
            </w:r>
          </w:p>
          <w:p w:rsidR="004F2EE2" w:rsidRPr="004F2EE2" w:rsidRDefault="004F2EE2" w:rsidP="004F2EE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4F2EE2" w:rsidRPr="004F2EE2" w:rsidRDefault="004F2EE2" w:rsidP="004F2EE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4F2EE2" w:rsidRPr="004F2EE2" w:rsidRDefault="004F2EE2" w:rsidP="004F2EE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znak: SKMMU.086.45.18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1.5. Adres poczty elektronicznej ……………………………….@...............................................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4F2EE2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Oferta dotyczy </w:t>
      </w:r>
      <w:r w:rsidRPr="004F2EE2">
        <w:rPr>
          <w:rFonts w:ascii="Times New Roman" w:eastAsia="Times New Roman" w:hAnsi="Times New Roman" w:cs="Times New Roman"/>
          <w:szCs w:val="20"/>
          <w:lang w:eastAsia="x-none"/>
        </w:rPr>
        <w:t>postępowania w trybie przetargu nieograniczonego</w:t>
      </w:r>
      <w:r w:rsidRPr="004F2EE2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</w:t>
      </w:r>
      <w:r w:rsidRPr="004F2EE2">
        <w:rPr>
          <w:rFonts w:ascii="Times New Roman" w:eastAsia="Times New Roman" w:hAnsi="Times New Roman" w:cs="Times New Roman"/>
          <w:szCs w:val="20"/>
          <w:lang w:eastAsia="x-none"/>
        </w:rPr>
        <w:t xml:space="preserve">prowadzonego </w:t>
      </w:r>
      <w:r w:rsidRPr="004F2EE2">
        <w:rPr>
          <w:rFonts w:ascii="Times New Roman" w:eastAsia="Times New Roman" w:hAnsi="Times New Roman" w:cs="Times New Roman"/>
          <w:szCs w:val="20"/>
          <w:lang w:val="x-none" w:eastAsia="x-none"/>
        </w:rPr>
        <w:t>przez PKP Szybka Kolej Miejska w Trójmieście Sp. z o.o. z siedzibą w Gdyni na</w:t>
      </w:r>
      <w:r w:rsidRPr="004F2EE2">
        <w:rPr>
          <w:rFonts w:ascii="Times New Roman" w:eastAsia="Times New Roman" w:hAnsi="Times New Roman" w:cs="Times New Roman"/>
          <w:szCs w:val="20"/>
          <w:lang w:eastAsia="x-none"/>
        </w:rPr>
        <w:t xml:space="preserve"> </w:t>
      </w:r>
      <w:r w:rsidRPr="004F2EE2">
        <w:rPr>
          <w:rFonts w:ascii="Times New Roman" w:eastAsia="Times New Roman" w:hAnsi="Times New Roman" w:cs="Times New Roman"/>
          <w:b/>
          <w:color w:val="000000"/>
          <w:szCs w:val="20"/>
          <w:lang w:eastAsia="x-none"/>
        </w:rPr>
        <w:t xml:space="preserve">zatrudnienie pracowników przy realizacji usługi w zakresie utrzymania infrastruktury kolejowej linii nr 250 Gdańsk Główny- Rumia oraz bocznicy kolejowej w Wejherowie </w:t>
      </w:r>
      <w:r w:rsidRPr="004F2EE2">
        <w:rPr>
          <w:rFonts w:ascii="Times New Roman" w:eastAsia="Times New Roman" w:hAnsi="Times New Roman" w:cs="Times New Roman"/>
          <w:b/>
          <w:lang w:val="x-none" w:eastAsia="x-none"/>
        </w:rPr>
        <w:t>- znak: SKMM</w:t>
      </w:r>
      <w:r w:rsidRPr="004F2EE2">
        <w:rPr>
          <w:rFonts w:ascii="Times New Roman" w:eastAsia="Times New Roman" w:hAnsi="Times New Roman" w:cs="Times New Roman"/>
          <w:b/>
          <w:lang w:eastAsia="x-none"/>
        </w:rPr>
        <w:t>U.086.45.18.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4F2EE2" w:rsidRPr="004F2EE2" w:rsidRDefault="004F2EE2" w:rsidP="004F2EE2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 xml:space="preserve">III. </w:t>
      </w:r>
      <w:r w:rsidRPr="004F2EE2">
        <w:rPr>
          <w:rFonts w:ascii="Times New Roman" w:eastAsia="Times New Roman" w:hAnsi="Times New Roman" w:cs="Times New Roman"/>
          <w:b/>
          <w:szCs w:val="24"/>
          <w:lang w:eastAsia="pl-PL"/>
        </w:rPr>
        <w:t>OFERUJEMY</w:t>
      </w:r>
      <w:r w:rsidRPr="004F2EE2">
        <w:rPr>
          <w:rFonts w:ascii="Times New Roman" w:eastAsia="Times New Roman" w:hAnsi="Times New Roman" w:cs="Times New Roman"/>
          <w:szCs w:val="24"/>
          <w:lang w:eastAsia="pl-PL"/>
        </w:rPr>
        <w:t xml:space="preserve"> wykonanie przedmiotu zamówienia, tj. za jedną roboczo-godzinę wykonywania usług przez jednego pracownika </w:t>
      </w:r>
      <w:r w:rsidRPr="004F2EE2">
        <w:rPr>
          <w:rFonts w:ascii="Times New Roman" w:eastAsia="Times New Roman" w:hAnsi="Times New Roman" w:cs="Times New Roman"/>
          <w:b/>
          <w:szCs w:val="24"/>
          <w:lang w:eastAsia="pl-PL"/>
        </w:rPr>
        <w:t>za cenę netto</w:t>
      </w:r>
      <w:r w:rsidRPr="004F2EE2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F2EE2">
        <w:rPr>
          <w:rFonts w:ascii="Times New Roman" w:eastAsia="Times New Roman" w:hAnsi="Times New Roman" w:cs="Times New Roman"/>
          <w:b/>
          <w:szCs w:val="24"/>
          <w:lang w:eastAsia="pl-PL"/>
        </w:rPr>
        <w:t>…....................... PLN</w:t>
      </w:r>
      <w:r w:rsidRPr="004F2EE2">
        <w:rPr>
          <w:rFonts w:ascii="Times New Roman" w:eastAsia="Times New Roman" w:hAnsi="Times New Roman" w:cs="Times New Roman"/>
          <w:szCs w:val="24"/>
          <w:lang w:eastAsia="pl-PL"/>
        </w:rPr>
        <w:t xml:space="preserve"> (słownie złotych: ....................................................................................................…) plus podatek VAT w wysokości ………%, co daje cenę brutto* ......................... PLN (słownie złotych: ..............................................................................................................................).</w:t>
      </w:r>
      <w:r w:rsidRPr="004F2EE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SIWZ.</w:t>
      </w:r>
    </w:p>
    <w:p w:rsidR="004F2EE2" w:rsidRPr="004F2EE2" w:rsidRDefault="004F2EE2" w:rsidP="004F2EE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keepNext/>
        <w:widowControl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Numer rachunku bankowego Wykonawcy, na które Zamawiający będzie dokonywał ewentualnych płatności: ........................................................................................................................................................ 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4F2EE2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bCs/>
          <w:color w:val="000000"/>
          <w:szCs w:val="20"/>
          <w:lang w:eastAsia="pl-PL"/>
        </w:rPr>
        <w:t>VI.  ZOBOWIĄZANIE PODATKOWE</w:t>
      </w:r>
    </w:p>
    <w:p w:rsidR="004F2EE2" w:rsidRPr="004F2EE2" w:rsidRDefault="004F2EE2" w:rsidP="004F2EE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color w:val="000000"/>
          <w:lang w:eastAsia="pl-PL"/>
        </w:rPr>
        <w:t>Wykonawca oświadcza, że wybór niniejszej oferty:</w:t>
      </w:r>
    </w:p>
    <w:p w:rsidR="004F2EE2" w:rsidRPr="004F2EE2" w:rsidRDefault="004F2EE2" w:rsidP="004F2EE2">
      <w:pPr>
        <w:widowControl w:val="0"/>
        <w:suppressAutoHyphens/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color w:val="000000"/>
          <w:lang w:eastAsia="pl-PL"/>
        </w:rPr>
        <w:t>1) nie prowadzi do powstania u Zamawiającego obowiązku podatkowego *</w:t>
      </w:r>
    </w:p>
    <w:p w:rsidR="004F2EE2" w:rsidRPr="004F2EE2" w:rsidRDefault="004F2EE2" w:rsidP="004F2EE2">
      <w:pPr>
        <w:widowControl w:val="0"/>
        <w:suppressAutoHyphens/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color w:val="000000"/>
          <w:lang w:eastAsia="pl-PL"/>
        </w:rPr>
        <w:t>2) prowadzi do powstania u Zamawiającego obowiązku podatkowego*</w:t>
      </w:r>
    </w:p>
    <w:p w:rsidR="004F2EE2" w:rsidRPr="004F2EE2" w:rsidRDefault="004F2EE2" w:rsidP="004F2EE2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color w:val="000000"/>
          <w:lang w:eastAsia="pl-PL"/>
        </w:rPr>
        <w:t>Nazwa (rodzaj) towaru lub usługi, których dostawa lub świadczenie będzie prowadzić do jego powstania:……………………………………………………………………………………………………………………………………………………………………………………………………………….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F2EE2" w:rsidRPr="004F2EE2" w:rsidRDefault="004F2EE2" w:rsidP="004F2EE2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color w:val="000000"/>
          <w:lang w:eastAsia="pl-PL"/>
        </w:rPr>
        <w:t>Wartość towaru lub usługi bez kwoty podatku: …………………………………………….. zł .</w:t>
      </w:r>
    </w:p>
    <w:p w:rsidR="004F2EE2" w:rsidRPr="004F2EE2" w:rsidRDefault="004F2EE2" w:rsidP="004F2EE2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4F2EE2" w:rsidRPr="004F2EE2" w:rsidRDefault="004F2EE2" w:rsidP="004F2EE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color w:val="000000"/>
          <w:szCs w:val="20"/>
          <w:lang w:eastAsia="pl-PL"/>
        </w:rPr>
        <w:t>*- niepotrzebne skreślić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4F2EE2">
        <w:rPr>
          <w:rFonts w:ascii="Times New Roman" w:eastAsia="Times New Roman" w:hAnsi="Times New Roman" w:cs="Times New Roman"/>
          <w:b/>
          <w:szCs w:val="20"/>
          <w:lang w:val="x-none" w:eastAsia="x-none"/>
        </w:rPr>
        <w:t>VII. OŚWIADCZENIE WYKONAWCY</w:t>
      </w:r>
    </w:p>
    <w:p w:rsidR="004F2EE2" w:rsidRPr="004F2EE2" w:rsidRDefault="004F2EE2" w:rsidP="004F2EE2">
      <w:pPr>
        <w:numPr>
          <w:ilvl w:val="0"/>
          <w:numId w:val="5"/>
        </w:numPr>
        <w:spacing w:before="120"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późn. zm.). 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</w:t>
      </w:r>
      <w:r w:rsidRPr="004F2EE2">
        <w:rPr>
          <w:rFonts w:ascii="Times New Roman" w:eastAsia="Times New Roman" w:hAnsi="Times New Roman" w:cs="Times New Roman"/>
          <w:bCs/>
          <w:lang w:eastAsia="ar-SA"/>
        </w:rPr>
        <w:t>ofertę niniejszą składa na . . . . . .  kolejno ponumerowanych stronach.</w:t>
      </w:r>
    </w:p>
    <w:p w:rsidR="004F2EE2" w:rsidRPr="004F2EE2" w:rsidRDefault="004F2EE2" w:rsidP="004F2EE2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ar-SA"/>
        </w:rPr>
        <w:lastRenderedPageBreak/>
        <w:t>Do niniejszej oferty Wykonawca załącza wymagane w SIWZ dokumenty:</w:t>
      </w:r>
    </w:p>
    <w:p w:rsidR="004F2EE2" w:rsidRPr="004F2EE2" w:rsidRDefault="004F2EE2" w:rsidP="004F2EE2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4F2EE2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4F2EE2" w:rsidRPr="004F2EE2" w:rsidTr="006B7D3B">
        <w:tc>
          <w:tcPr>
            <w:tcW w:w="9544" w:type="dxa"/>
          </w:tcPr>
          <w:p w:rsidR="004F2EE2" w:rsidRPr="004F2EE2" w:rsidRDefault="004F2EE2" w:rsidP="004F2EE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4F2EE2" w:rsidRPr="004F2EE2" w:rsidRDefault="004F2EE2" w:rsidP="004F2EE2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ZAŁĄCZNIK NUMER 2</w:t>
            </w:r>
          </w:p>
          <w:p w:rsidR="004F2EE2" w:rsidRPr="004F2EE2" w:rsidRDefault="004F2EE2" w:rsidP="004F2EE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4F2EE2" w:rsidRPr="004F2EE2" w:rsidRDefault="004F2EE2" w:rsidP="004F2EE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t>UMOWA NR SKM – …/ 18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zawarta w dniu … ………………. 2018 roku w Gdyni pomiędzy: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bCs/>
          <w:lang w:eastAsia="pl-PL"/>
        </w:rPr>
        <w:t>PKP SZYBKA KOLEJ MIEJSKA W TRÓJMIEŚCIE Sp. z o.o.</w:t>
      </w:r>
      <w:r w:rsidRPr="004F2EE2">
        <w:rPr>
          <w:rFonts w:ascii="Times New Roman" w:eastAsia="Times New Roman" w:hAnsi="Times New Roman" w:cs="Times New Roman"/>
          <w:lang w:eastAsia="pl-PL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 w:rsidRPr="004F2EE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4F2EE2">
        <w:rPr>
          <w:rFonts w:ascii="Times New Roman" w:eastAsia="Times New Roman" w:hAnsi="Times New Roman" w:cs="Times New Roman"/>
          <w:lang w:eastAsia="pl-PL"/>
        </w:rPr>
        <w:t xml:space="preserve">, zarejestrowaną w rejestrze przedsiębiorców prowadzonym przez Sąd Rejonowy Gdańsk-Północ w Gdańsku, VIII Wydział Gospodarczy Krajowego Rejestru Sądowego pod numerem KRS 0000076705, NIP 958-13-70-512, Regon 192488478, Kapitał Zakładowy </w:t>
      </w: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>163 719 000,00 zł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zwaną dalej ZAMAWIAJĄCYM,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a: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:rsidR="004F2EE2" w:rsidRPr="004F2EE2" w:rsidRDefault="004F2EE2" w:rsidP="004F2EE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zwaną dalej WYKONAWCĄ.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4F2EE2" w:rsidRPr="004F2EE2" w:rsidRDefault="004F2EE2" w:rsidP="004F2EE2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 xml:space="preserve">Przedmiotem Umowy jest świadczenie przez Wykonawcę usług w zakresie </w:t>
      </w:r>
      <w:r w:rsidRPr="004F2EE2">
        <w:rPr>
          <w:rFonts w:ascii="Times New Roman" w:eastAsia="Times New Roman" w:hAnsi="Times New Roman" w:cs="Times New Roman"/>
          <w:b/>
          <w:lang w:eastAsia="pl-PL"/>
        </w:rPr>
        <w:t>utrzymania infrastruktury kolejowej linii nr 250 Gdańsk Główny - Rumia oraz bocznicy kolejowej w Wejherowie, której właścicielem jest Zamawiający</w:t>
      </w:r>
      <w:r w:rsidRPr="004F2EE2">
        <w:rPr>
          <w:rFonts w:ascii="Times New Roman" w:eastAsia="Times New Roman" w:hAnsi="Times New Roman" w:cs="Times New Roman"/>
          <w:lang w:eastAsia="pl-PL"/>
        </w:rPr>
        <w:t>. Szczegółowy opis przedmiotu zamówienia znajduje się w Szczegółowym Opisie Przedmiotu Zamówienia stanowiącym Załącznik nr 1 do niniejszej Umowy, z tym zastrzeżeniem, ze termin realizacji Umowy określony został w §5 ust.1 Umowy.</w:t>
      </w:r>
    </w:p>
    <w:p w:rsidR="004F2EE2" w:rsidRPr="004F2EE2" w:rsidRDefault="004F2EE2" w:rsidP="004F2EE2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Usługi, o których mowa w ust. 1, obejmują przydzielenie i zagwarantowanie przez Wykonawcę gotowości pracowników do realizowania przedmiotu umowy w ilości  8 osób na jedną zmianę pracy. Ilość osób w każdym miesiącu jest stała i wynosi 8 osób.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§2 </w:t>
      </w:r>
    </w:p>
    <w:p w:rsidR="004F2EE2" w:rsidRPr="004F2EE2" w:rsidRDefault="004F2EE2" w:rsidP="004F2EE2">
      <w:pPr>
        <w:tabs>
          <w:tab w:val="num" w:pos="108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Osoby odpowiedzialne za realizację umowy:</w:t>
      </w:r>
    </w:p>
    <w:p w:rsidR="004F2EE2" w:rsidRPr="004F2EE2" w:rsidRDefault="004F2EE2" w:rsidP="004F2EE2">
      <w:pPr>
        <w:numPr>
          <w:ilvl w:val="0"/>
          <w:numId w:val="36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ze strony Zamawiającego</w:t>
      </w:r>
      <w:r w:rsidRPr="004F2EE2">
        <w:rPr>
          <w:rFonts w:ascii="Times New Roman" w:eastAsia="Times New Roman" w:hAnsi="Times New Roman" w:cs="Times New Roman"/>
          <w:b/>
          <w:lang w:eastAsia="pl-PL"/>
        </w:rPr>
        <w:t>:</w:t>
      </w:r>
      <w:r w:rsidRPr="004F2EE2">
        <w:rPr>
          <w:rFonts w:ascii="Times New Roman" w:eastAsia="Times New Roman" w:hAnsi="Times New Roman" w:cs="Times New Roman"/>
          <w:lang w:eastAsia="pl-PL"/>
        </w:rPr>
        <w:t xml:space="preserve"> p. Andrzej Domżalski, tel. 696 050 135, email: </w:t>
      </w:r>
      <w:hyperlink r:id="rId9" w:history="1">
        <w:r w:rsidRPr="004F2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adomzalski@skm.pkp.pl</w:t>
        </w:r>
      </w:hyperlink>
      <w:r w:rsidRPr="004F2EE2">
        <w:rPr>
          <w:rFonts w:ascii="Times New Roman" w:eastAsia="Times New Roman" w:hAnsi="Times New Roman" w:cs="Times New Roman"/>
          <w:lang w:eastAsia="pl-PL"/>
        </w:rPr>
        <w:t>, posiadający kompetencje do zgłaszania u Wykonawcy zapotrzebowania na przydzielenie pracowników, o których mowa w ust. 1;</w:t>
      </w:r>
    </w:p>
    <w:p w:rsidR="004F2EE2" w:rsidRPr="004F2EE2" w:rsidRDefault="004F2EE2" w:rsidP="004F2EE2">
      <w:pPr>
        <w:numPr>
          <w:ilvl w:val="0"/>
          <w:numId w:val="36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ze strony Wykonawcy – p. ………………………. tel. …………………………, email: ………………………@..........................................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t>§3</w:t>
      </w:r>
    </w:p>
    <w:p w:rsidR="004F2EE2" w:rsidRPr="004F2EE2" w:rsidRDefault="004F2EE2" w:rsidP="004F2EE2">
      <w:pPr>
        <w:numPr>
          <w:ilvl w:val="0"/>
          <w:numId w:val="29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Wykonawca zobowiązuje się do:</w:t>
      </w:r>
    </w:p>
    <w:p w:rsidR="004F2EE2" w:rsidRPr="004F2EE2" w:rsidRDefault="004F2EE2" w:rsidP="004F2EE2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kierowania pracowników do wyznaczonych w zapotrzebowaniu miejsc prowadzenia robót w ilościach i czasie każdorazowo uzgodnionych z Zamawiającym,</w:t>
      </w:r>
    </w:p>
    <w:p w:rsidR="004F2EE2" w:rsidRPr="004F2EE2" w:rsidRDefault="004F2EE2" w:rsidP="004F2EE2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 xml:space="preserve">wykonywania robót z należytą starannością i przestrzegania przez pracowników wymogów jakościowych, mając na uwadze cel umowy, </w:t>
      </w:r>
    </w:p>
    <w:p w:rsidR="004F2EE2" w:rsidRPr="004F2EE2" w:rsidRDefault="004F2EE2" w:rsidP="004F2EE2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zapewnienia porządku i dyscypliny wśród pracowników skierowanych do robót, w tym zakresie terminowego zgłoszenia się pracowników w wyznaczonych miejscach zbiórek,</w:t>
      </w:r>
    </w:p>
    <w:p w:rsidR="004F2EE2" w:rsidRPr="004F2EE2" w:rsidRDefault="004F2EE2" w:rsidP="004F2EE2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wyznaczania do robót pracowników posiadających doświadczenie przy robotach utrzymaniowych w infrastrukturze kolejowej, spełniających obowiązujące wymogi zdrowotne, posiadających aktualne przeszkolenia bhp oraz umiejętność obsługi lekkich maszyn spalinowych,</w:t>
      </w:r>
    </w:p>
    <w:p w:rsidR="004F2EE2" w:rsidRPr="004F2EE2" w:rsidRDefault="004F2EE2" w:rsidP="004F2EE2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wyposażenia pracowników własnym staraniem i kosztem w ubrania robocze dostosowane do występujących warunków atmosferycznych oraz w środki ochrony osobistej (kamizelki ostrzegawcze, rękawice ochronne, itp.);</w:t>
      </w:r>
    </w:p>
    <w:p w:rsidR="004F2EE2" w:rsidRPr="004F2EE2" w:rsidRDefault="004F2EE2" w:rsidP="004F2EE2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kierowania pracowników znających język polski w stopniu komunikatywnym.</w:t>
      </w:r>
    </w:p>
    <w:p w:rsidR="004F2EE2" w:rsidRPr="004F2EE2" w:rsidRDefault="004F2EE2" w:rsidP="004F2EE2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wykupieni</w:t>
      </w:r>
      <w:r w:rsidRPr="004F2EE2">
        <w:rPr>
          <w:rFonts w:ascii="Times New Roman" w:eastAsia="Times New Roman" w:hAnsi="Times New Roman" w:cs="Times New Roman"/>
          <w:strike/>
          <w:lang w:eastAsia="pl-PL"/>
        </w:rPr>
        <w:t>a</w:t>
      </w:r>
      <w:r w:rsidRPr="004F2EE2">
        <w:rPr>
          <w:rFonts w:ascii="Times New Roman" w:eastAsia="Times New Roman" w:hAnsi="Times New Roman" w:cs="Times New Roman"/>
          <w:lang w:eastAsia="pl-PL"/>
        </w:rPr>
        <w:t xml:space="preserve"> świadczeń na przejazdy pracowników po linii kolejowej Nr 250 Gdańsk Gł. - Rumia  oraz do stacji Wejherowo dla realizacji zadań przewidzianych Umową na swój koszt.</w:t>
      </w:r>
    </w:p>
    <w:p w:rsidR="004F2EE2" w:rsidRPr="004F2EE2" w:rsidRDefault="004F2EE2" w:rsidP="004F2EE2">
      <w:pPr>
        <w:numPr>
          <w:ilvl w:val="0"/>
          <w:numId w:val="31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Zamawiający zobowiązuje się do:</w:t>
      </w:r>
    </w:p>
    <w:p w:rsidR="004F2EE2" w:rsidRPr="004F2EE2" w:rsidRDefault="004F2EE2" w:rsidP="004F2EE2">
      <w:pPr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zapewnienia odpowiedniego nadzoru nad pracownikami wykonującymi roboty oraz realizacji robót zgodnie z warunkami technicznymi,</w:t>
      </w:r>
    </w:p>
    <w:p w:rsidR="004F2EE2" w:rsidRPr="004F2EE2" w:rsidRDefault="004F2EE2" w:rsidP="004F2EE2">
      <w:pPr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przeprowadzania każdorazowo przed rozpoczęciem pracy oraz w trakcie zmiany miejsca lub rodzaju pracy pouczeń pracowników o warunkach bhp w zakresie robót przewidzianych na dany dzień, z umieszczeniem odpowiedniej adnotacji w dokumencie pracy (karta zapisu),</w:t>
      </w:r>
    </w:p>
    <w:p w:rsidR="004F2EE2" w:rsidRPr="004F2EE2" w:rsidRDefault="004F2EE2" w:rsidP="004F2EE2">
      <w:pPr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zapewnienia pracownikom bezpiecznych i higienicznych warunków pracy, w tym w</w:t>
      </w:r>
      <w:r w:rsidRPr="004F2EE2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4F2EE2">
        <w:rPr>
          <w:rFonts w:ascii="Times New Roman" w:eastAsia="Times New Roman" w:hAnsi="Times New Roman" w:cs="Times New Roman"/>
          <w:lang w:eastAsia="pl-PL"/>
        </w:rPr>
        <w:t>zakresie właściwego osygnalizowania miejsc robót, udostępniania ogrzewanych pomieszczeń socjalnych                     i miejsc spożywania posiłków.</w:t>
      </w:r>
    </w:p>
    <w:p w:rsidR="004F2EE2" w:rsidRPr="004F2EE2" w:rsidRDefault="004F2EE2" w:rsidP="004F2EE2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lastRenderedPageBreak/>
        <w:t>§4</w:t>
      </w:r>
    </w:p>
    <w:p w:rsidR="004F2EE2" w:rsidRPr="004F2EE2" w:rsidRDefault="004F2EE2" w:rsidP="004F2EE2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 xml:space="preserve">Wysokość wynagrodzenia za wszystkie usługi objęte niniejszą umową będzie obliczana na podstawie ilości godzin pracy faktycznie zrealizowanych robót przydzielonych osób. Nieprzekraczalna liczba roboczogodzin wynosi </w:t>
      </w:r>
      <w:r w:rsidRPr="004F2EE2">
        <w:rPr>
          <w:rFonts w:ascii="Times New Roman" w:eastAsia="Times New Roman" w:hAnsi="Times New Roman" w:cs="Times New Roman"/>
          <w:b/>
          <w:lang w:eastAsia="pl-PL"/>
        </w:rPr>
        <w:t xml:space="preserve">16 000 </w:t>
      </w:r>
      <w:proofErr w:type="spellStart"/>
      <w:r w:rsidRPr="004F2EE2">
        <w:rPr>
          <w:rFonts w:ascii="Times New Roman" w:eastAsia="Times New Roman" w:hAnsi="Times New Roman" w:cs="Times New Roman"/>
          <w:b/>
          <w:lang w:eastAsia="pl-PL"/>
        </w:rPr>
        <w:t>rbg</w:t>
      </w:r>
      <w:proofErr w:type="spellEnd"/>
      <w:r w:rsidRPr="004F2EE2">
        <w:rPr>
          <w:rFonts w:ascii="Times New Roman" w:eastAsia="Times New Roman" w:hAnsi="Times New Roman" w:cs="Times New Roman"/>
          <w:lang w:eastAsia="pl-PL"/>
        </w:rPr>
        <w:t xml:space="preserve"> w całym okresie obowiązywania umowy. Dopuszcza się zwiększenie ww. całkowitej ilości przepracowanych roboczogodzin do 5% w przypadku potrzeb Zamawiającego wynikających z nieprzewidzianych sytuacji.</w:t>
      </w:r>
    </w:p>
    <w:p w:rsidR="004F2EE2" w:rsidRPr="004F2EE2" w:rsidRDefault="004F2EE2" w:rsidP="004F2EE2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t>Stawka jednostkowa za usługi wynosi …………..  (słownie: ……………………………….) + VAT za jedną godzinę faktycznie zrealizowanych robót przez jednego pracownika</w:t>
      </w:r>
      <w:r w:rsidRPr="004F2EE2">
        <w:rPr>
          <w:rFonts w:ascii="Times New Roman" w:eastAsia="Times New Roman" w:hAnsi="Times New Roman" w:cs="Times New Roman"/>
          <w:lang w:eastAsia="pl-PL"/>
        </w:rPr>
        <w:t>.</w:t>
      </w:r>
    </w:p>
    <w:p w:rsidR="004F2EE2" w:rsidRPr="004F2EE2" w:rsidRDefault="004F2EE2" w:rsidP="004F2EE2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Zamawiający zobowiązany jest do pokrycia udokumentowanych kosztów poniesionych przez Wykonawcę w przypadku bezpodstawnej rezygnacji z realizacji usługi po skierowaniu pracowników do wyznaczonych miejsc. Ustalenie rzeczywistych kosztów wymaga uzgodnienia między Stronami.</w:t>
      </w:r>
    </w:p>
    <w:p w:rsidR="004F2EE2" w:rsidRPr="004F2EE2" w:rsidRDefault="004F2EE2" w:rsidP="004F2EE2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Po upływie każdego miesiąca obrachunkowego sporządzony zostanie harmonogram godzinowy wykonania między Stronami, uwzględniający sumę przepracowanych roboczogodzin w danym miesiącu, w oparciu o karty zapisu.</w:t>
      </w:r>
    </w:p>
    <w:p w:rsidR="004F2EE2" w:rsidRPr="004F2EE2" w:rsidRDefault="004F2EE2" w:rsidP="004F2EE2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Rozliczenia z tytułu wykonywanych usług odbywać się będą w okresach miesięcznych na podstawie faktur VAT wystawianych w ciągu pierwszych 7 dni roboczych każdego miesiąca po wykonaniu usługi. Podstawą do wystawienia faktury przez Wykonawcę stanowi zatwierdzony przez Zamawiającego harmonogram uwzględniający ilość przepracowanych roboczogodzin w danym miesiącu, wskazany w ust. 4. Jeden pracownik może przepracować maksymalnie 200 godzin w miesiącu.</w:t>
      </w:r>
    </w:p>
    <w:p w:rsidR="004F2EE2" w:rsidRPr="004F2EE2" w:rsidRDefault="004F2EE2" w:rsidP="004F2EE2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Zamawiający oświadcza, że jest podatnikiem VAT.</w:t>
      </w:r>
    </w:p>
    <w:p w:rsidR="004F2EE2" w:rsidRPr="004F2EE2" w:rsidRDefault="004F2EE2" w:rsidP="004F2EE2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Przekazywanie należności z tytułu wykonanych usług odbywać się będzie przelewem bankowym                    w terminie 21 dni od daty doręczenia Zamawiającemu prawidłowo wystawionej faktury na konto bankowe Wykonawcy nr ……………………………………………... .</w:t>
      </w:r>
    </w:p>
    <w:p w:rsidR="004F2EE2" w:rsidRPr="004F2EE2" w:rsidRDefault="004F2EE2" w:rsidP="004F2EE2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 dzień zapłaty należności przyjmuje się datę obciążenia rachunku bankowego Zamawiającego.</w:t>
      </w:r>
    </w:p>
    <w:p w:rsidR="004F2EE2" w:rsidRPr="004F2EE2" w:rsidRDefault="004F2EE2" w:rsidP="004F2EE2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Strony ustalają, że za nieterminowe regulowania należności wynikających z niniejszej umowy mogą być naliczane odsetki wynikające z ustawy.</w:t>
      </w:r>
    </w:p>
    <w:p w:rsidR="004F2EE2" w:rsidRPr="004F2EE2" w:rsidRDefault="004F2EE2" w:rsidP="004F2EE2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Nienależyte wykonanie zobowiązań umownych może skutkować wpisem do rejestru Nierzetelnych Kontrahentów Spółek Grupy PKP.</w:t>
      </w:r>
    </w:p>
    <w:p w:rsidR="004F2EE2" w:rsidRPr="004F2EE2" w:rsidRDefault="004F2EE2" w:rsidP="004F2EE2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 przypadku niewywiązywania się przez Wykonawcę z warunków umowy Wykonawca zapłaci Zamawiającemu karę umowną w wysokości 100,00 zł (słownie: sto złotych) za każdy udokumentowany fakt naruszenia warunków niniejszej umowy.</w:t>
      </w:r>
    </w:p>
    <w:p w:rsidR="004F2EE2" w:rsidRPr="004F2EE2" w:rsidRDefault="004F2EE2" w:rsidP="004F2EE2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Zamawiający zastrzega sobie prawo do dochodzenia i żądania od Wykonawcy na zasadach ogólnych odszkodowania przewyższającego karę umowną opisaną w ustępie powyżej do wysokości rzeczywiście poniesionej szkody.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t>§5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lastRenderedPageBreak/>
        <w:t xml:space="preserve">Umowa zostaje zawarta na czas określony i obowiązuje od daty zawarcia, z tym zastrzeżeniem, że nie wcześniej niż </w:t>
      </w:r>
      <w:r w:rsidRPr="004F2EE2">
        <w:rPr>
          <w:rFonts w:ascii="Times New Roman" w:eastAsia="Times New Roman" w:hAnsi="Times New Roman" w:cs="Times New Roman"/>
          <w:b/>
          <w:lang w:eastAsia="pl-PL"/>
        </w:rPr>
        <w:t>od dnia 01 stycznia 2019 r. do dnia 31 grudnia 2019 roku.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Roboty mogą być zlecone i prowadzone w czasie trwania umowy w dowolnym czasie tj. w ciągu całej doby w dniach roboczych, jak i w dniach wolnych od pracy (wolne soboty, niedziele, święta) według przyjętego harmonogramu. Zlecenie może być dokonane pisemnie, telefonicznie, faksem lub mailowo.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Każda ze Stron zobowiązana jest pokryć drugiej Stronie szkody powstałe z jej winy z tytułu wykonywania przedmiotu niniejszej umowy. Dotyczy to m.in. uszkodzenia lub zniszczenia majątku będącego własnością lub pod zarządem drugiej strony oraz strat materialnych będących skutkiem tych zdarzeń.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Wszelkie zmiany i uzupełnienia niniejszej umowy wymagają pod rygorem nieważności formy pisemnej w postaci aneksu, uzgodnionego przez Strony umowy.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Zobowiązuje się Wykonawcę do niezwłocznego powiadamiania Zamawiającego o wszelkich zmianach   w zakresie reprezentacji bądź danych teleadresowych jego przedsiębiorstwa.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Strony zgodnie ustalają, że wierzytelności powstałe w wyniku realizacji niniejszej umowy  nie mogą bez zgody Zamawiającego być przeniesione przez Wierzyciela na osoby trzecie (art. 509 §1 k.c.) ani uregulowane w drodze kompensaty (art. 498 k.c.).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Spory wynikłe z tytułu realizacji niniejszej umowy Strony zobowiązują się rozstrzygać polubownie,                 a w przypadku braku takiego porozumienia, spory będą rozstrzygane przez Sąd właściwy miejscowo dla Siedziby Zamawiającego.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Integralną część umowy stanowi:</w:t>
      </w:r>
    </w:p>
    <w:p w:rsidR="004F2EE2" w:rsidRPr="004F2EE2" w:rsidRDefault="004F2EE2" w:rsidP="004F2EE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1) Załącznik nr 1- Opis Przedmiotu Zamówienia,</w:t>
      </w:r>
    </w:p>
    <w:p w:rsidR="004F2EE2" w:rsidRPr="004F2EE2" w:rsidRDefault="004F2EE2" w:rsidP="004F2EE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3) Załącznik nr 2- Oferta Wykonawcy.</w:t>
      </w:r>
    </w:p>
    <w:p w:rsidR="004F2EE2" w:rsidRPr="004F2EE2" w:rsidRDefault="004F2EE2" w:rsidP="004F2EE2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Niniejsza umowa została sporządzona w dwóch jednobrzmiących egzemplarzach, po jednym egzemplarzu dla każdej ze Stron.</w:t>
      </w:r>
    </w:p>
    <w:p w:rsidR="004F2EE2" w:rsidRPr="004F2EE2" w:rsidRDefault="004F2EE2" w:rsidP="004F2EE2">
      <w:pPr>
        <w:numPr>
          <w:ilvl w:val="0"/>
          <w:numId w:val="35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lang w:eastAsia="pl-PL"/>
        </w:rPr>
        <w:t>Wykonawca oświadcza, iż wyraża zgodę na sprawdzanie swojej działalności w systemach KRD, BIG, Rejestrze Nierzetelnych Kontrahentów Grupy PKP.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2EE2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1.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2 pkt 2 Umowy.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</w:t>
      </w:r>
      <w:r w:rsidRPr="004F2EE2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kontaktowe inspektora danych osobowych powołanego przez ZAMAWIAJĄCEGO: adres e-mail: </w:t>
      </w:r>
      <w:hyperlink r:id="rId10" w:history="1">
        <w:r w:rsidRPr="004F2EE2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daneosobowe@skm.pkp.pl</w:t>
        </w:r>
      </w:hyperlink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6.  Dane osobowe, o których mowa w ust. 1 będą przetwarzane do 31 grudnia 2034 roku (okres przechowywania i udostępniania dokumentów związanych z realizacją projektu dofinansowanego w ramach Regionalnego Programu Operacyjnego Województwa Pomorskiego na lata 2014-2020), chyba, że niezbędny będzie dłuższy okres przetwarzania np. z uwagi na obowiązki archiwizacyjne, dochodzenie roszczeń lub inne wymagane przepisami prawa powszechnie obowiązującego.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4F2EE2" w:rsidRPr="004F2EE2" w:rsidRDefault="004F2EE2" w:rsidP="004F2EE2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4F2EE2">
        <w:rPr>
          <w:rFonts w:ascii="Times New Roman" w:eastAsia="Times New Roman" w:hAnsi="Times New Roman" w:cs="Times New Roman"/>
          <w:bCs/>
          <w:lang w:eastAsia="pl-PL"/>
        </w:rPr>
        <w:t>11. WYKONAWCA jest obowiązany poinformować osoby wskazane w ust.1 o treści   niniejszego paragrafu.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</w:t>
      </w: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4F2EE2">
        <w:rPr>
          <w:rFonts w:ascii="Times New Roman" w:eastAsia="Times New Roman" w:hAnsi="Times New Roman" w:cs="Times New Roman"/>
          <w:color w:val="000000"/>
          <w:lang w:eastAsia="pl-PL"/>
        </w:rPr>
        <w:tab/>
        <w:t>ZAMAWIAJĄCY</w:t>
      </w: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F2EE2" w:rsidRPr="004F2EE2" w:rsidTr="006B7D3B">
        <w:trPr>
          <w:jc w:val="center"/>
        </w:trPr>
        <w:tc>
          <w:tcPr>
            <w:tcW w:w="9212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4F2EE2" w:rsidRPr="004F2EE2" w:rsidRDefault="004F2EE2" w:rsidP="004F2EE2">
      <w:pPr>
        <w:tabs>
          <w:tab w:val="left" w:pos="6521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Oświadczenie o  spełnianiu warunków określonych w § 11 ust.1 Regulaminu udzielania przez PKP Szybka Kolej Miejska w Trójmieście Sp. z o.o.  zamówień sektorowych podprogowych na roboty budowlane, dostawy i usługi, o których mowa w art. 132 ustawy prawo zamówień publicznych.                                           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4F2EE2" w:rsidRPr="004F2EE2" w:rsidRDefault="004F2EE2" w:rsidP="004F2EE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/ miejscowość/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SKMMU.086.45.18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4F2EE2" w:rsidRPr="004F2EE2" w:rsidRDefault="004F2EE2" w:rsidP="004F2E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4F2EE2" w:rsidRPr="004F2EE2" w:rsidRDefault="004F2EE2" w:rsidP="004F2EE2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4F2EE2" w:rsidRPr="004F2EE2" w:rsidRDefault="004F2EE2" w:rsidP="004F2EE2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4F2EE2" w:rsidRPr="004F2EE2" w:rsidRDefault="004F2EE2" w:rsidP="004F2EE2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4F2EE2" w:rsidRPr="004F2EE2" w:rsidRDefault="004F2EE2" w:rsidP="004F2EE2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2EE2" w:rsidRPr="004F2EE2" w:rsidRDefault="004F2EE2" w:rsidP="004F2E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4F2EE2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4F2EE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4F2EE2" w:rsidRPr="004F2EE2" w:rsidRDefault="004F2EE2" w:rsidP="004F2EE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F2EE2" w:rsidRPr="004F2EE2" w:rsidRDefault="004F2EE2" w:rsidP="004F2EE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F2EE2" w:rsidRPr="004F2EE2" w:rsidRDefault="004F2EE2" w:rsidP="004F2EE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F2EE2" w:rsidRPr="004F2EE2" w:rsidTr="006B7D3B">
        <w:trPr>
          <w:jc w:val="center"/>
        </w:trPr>
        <w:tc>
          <w:tcPr>
            <w:tcW w:w="9212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DOŚWIADCZENIE</w:t>
            </w:r>
          </w:p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4F2EE2" w:rsidRPr="004F2EE2" w:rsidRDefault="004F2EE2" w:rsidP="004F2EE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F2EE2">
        <w:rPr>
          <w:rFonts w:ascii="Times New Roman" w:eastAsia="Times New Roman" w:hAnsi="Times New Roman" w:cs="Times New Roman"/>
          <w:szCs w:val="20"/>
          <w:lang w:eastAsia="x-none"/>
        </w:rPr>
        <w:lastRenderedPageBreak/>
        <w:t xml:space="preserve">W związku ze składaną </w:t>
      </w:r>
      <w:r w:rsidRPr="004F2EE2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ofertą dotyczącą </w:t>
      </w:r>
      <w:r w:rsidRPr="004F2EE2">
        <w:rPr>
          <w:rFonts w:ascii="Times New Roman" w:eastAsia="Times New Roman" w:hAnsi="Times New Roman" w:cs="Times New Roman"/>
          <w:szCs w:val="20"/>
          <w:lang w:eastAsia="x-none"/>
        </w:rPr>
        <w:t>postępowania w trybie przetargu nieograniczonego</w:t>
      </w:r>
      <w:r w:rsidRPr="004F2EE2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</w:t>
      </w:r>
      <w:r w:rsidRPr="004F2EE2">
        <w:rPr>
          <w:rFonts w:ascii="Times New Roman" w:eastAsia="Times New Roman" w:hAnsi="Times New Roman" w:cs="Times New Roman"/>
          <w:szCs w:val="20"/>
          <w:lang w:eastAsia="x-none"/>
        </w:rPr>
        <w:t xml:space="preserve">prowadzonego </w:t>
      </w:r>
      <w:r w:rsidRPr="004F2EE2">
        <w:rPr>
          <w:rFonts w:ascii="Times New Roman" w:eastAsia="Times New Roman" w:hAnsi="Times New Roman" w:cs="Times New Roman"/>
          <w:szCs w:val="20"/>
          <w:lang w:val="x-none" w:eastAsia="x-none"/>
        </w:rPr>
        <w:t>przez PKP Szybka Kolej Miejska w Trójmieście Sp. z o.o. z siedzibą w Gdyni na</w:t>
      </w:r>
      <w:r w:rsidRPr="004F2EE2">
        <w:rPr>
          <w:rFonts w:ascii="Times New Roman" w:eastAsia="Times New Roman" w:hAnsi="Times New Roman" w:cs="Times New Roman"/>
          <w:szCs w:val="20"/>
          <w:lang w:eastAsia="x-none"/>
        </w:rPr>
        <w:t xml:space="preserve"> </w:t>
      </w:r>
      <w:r w:rsidRPr="004F2EE2">
        <w:rPr>
          <w:rFonts w:ascii="Times New Roman" w:eastAsia="Times New Roman" w:hAnsi="Times New Roman" w:cs="Times New Roman"/>
          <w:b/>
          <w:color w:val="000000"/>
          <w:szCs w:val="20"/>
          <w:lang w:eastAsia="x-none"/>
        </w:rPr>
        <w:t xml:space="preserve">zatrudnienie pracowników przy realizacji usługi w zakresie utrzymania infrastruktury kolejowej linii nr 250 Gdańsk Główny- Rumia oraz bocznicy kolejowej w Wejherowie </w:t>
      </w:r>
      <w:r w:rsidRPr="004F2EE2">
        <w:rPr>
          <w:rFonts w:ascii="Times New Roman" w:eastAsia="Times New Roman" w:hAnsi="Times New Roman" w:cs="Times New Roman"/>
          <w:lang w:val="x-none" w:eastAsia="x-none"/>
        </w:rPr>
        <w:t>- znak: SKMM</w:t>
      </w:r>
      <w:r w:rsidRPr="004F2EE2">
        <w:rPr>
          <w:rFonts w:ascii="Times New Roman" w:eastAsia="Times New Roman" w:hAnsi="Times New Roman" w:cs="Times New Roman"/>
          <w:lang w:eastAsia="x-none"/>
        </w:rPr>
        <w:t>U.086.45.18</w:t>
      </w:r>
      <w:r w:rsidRPr="004F2EE2">
        <w:rPr>
          <w:rFonts w:ascii="Times New Roman" w:eastAsia="Times New Roman" w:hAnsi="Times New Roman" w:cs="Times New Roman"/>
          <w:lang w:val="x-none" w:eastAsia="x-none"/>
        </w:rPr>
        <w:t xml:space="preserve">, </w:t>
      </w:r>
      <w:r w:rsidRPr="004F2EE2">
        <w:rPr>
          <w:rFonts w:ascii="Times New Roman" w:eastAsia="Times New Roman" w:hAnsi="Times New Roman" w:cs="Times New Roman"/>
          <w:szCs w:val="24"/>
          <w:lang w:val="x-none" w:eastAsia="x-none"/>
        </w:rPr>
        <w:t>oświadczamy, że reprezentowany przez nas podmiot zrealizował w ciągu ostatnich 3 lat przed terminem składania ofert następujące zamówienia:</w:t>
      </w:r>
    </w:p>
    <w:p w:rsidR="004F2EE2" w:rsidRPr="004F2EE2" w:rsidRDefault="004F2EE2" w:rsidP="004F2EE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8364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552"/>
        <w:gridCol w:w="1984"/>
        <w:gridCol w:w="1134"/>
        <w:gridCol w:w="993"/>
      </w:tblGrid>
      <w:tr w:rsidR="004F2EE2" w:rsidRPr="004F2EE2" w:rsidTr="006B7D3B">
        <w:trPr>
          <w:cantSplit/>
        </w:trPr>
        <w:tc>
          <w:tcPr>
            <w:tcW w:w="1701" w:type="dxa"/>
            <w:vMerge w:val="restart"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Nazwa i adres Zamawiającego</w:t>
            </w:r>
          </w:p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2" w:type="dxa"/>
            <w:vMerge w:val="restart"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Przedmiot zamówienia</w:t>
            </w:r>
          </w:p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 xml:space="preserve">(zgodnie z pkt 2.5 </w:t>
            </w:r>
            <w:proofErr w:type="spellStart"/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ppkt</w:t>
            </w:r>
            <w:proofErr w:type="spellEnd"/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 xml:space="preserve"> 5 SIWZ)</w:t>
            </w:r>
          </w:p>
        </w:tc>
        <w:tc>
          <w:tcPr>
            <w:tcW w:w="1984" w:type="dxa"/>
            <w:vMerge w:val="restart"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br/>
              <w:t>Wartość zamówienia w zł netto</w:t>
            </w:r>
          </w:p>
        </w:tc>
        <w:tc>
          <w:tcPr>
            <w:tcW w:w="2127" w:type="dxa"/>
            <w:gridSpan w:val="2"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Czas realizacji</w:t>
            </w:r>
          </w:p>
        </w:tc>
      </w:tr>
      <w:tr w:rsidR="004F2EE2" w:rsidRPr="004F2EE2" w:rsidTr="006B7D3B">
        <w:trPr>
          <w:cantSplit/>
          <w:trHeight w:val="818"/>
        </w:trPr>
        <w:tc>
          <w:tcPr>
            <w:tcW w:w="1701" w:type="dxa"/>
            <w:vMerge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2" w:type="dxa"/>
            <w:vMerge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Merge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początek</w:t>
            </w:r>
          </w:p>
        </w:tc>
        <w:tc>
          <w:tcPr>
            <w:tcW w:w="993" w:type="dxa"/>
          </w:tcPr>
          <w:p w:rsidR="004F2EE2" w:rsidRPr="004F2EE2" w:rsidRDefault="004F2EE2" w:rsidP="004F2EE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lang w:eastAsia="pl-PL"/>
              </w:rPr>
              <w:t>koniec</w:t>
            </w:r>
          </w:p>
        </w:tc>
      </w:tr>
      <w:tr w:rsidR="004F2EE2" w:rsidRPr="004F2EE2" w:rsidTr="006B7D3B">
        <w:trPr>
          <w:trHeight w:val="256"/>
        </w:trPr>
        <w:tc>
          <w:tcPr>
            <w:tcW w:w="1701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2552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1984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1134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  <w:tc>
          <w:tcPr>
            <w:tcW w:w="993" w:type="dxa"/>
          </w:tcPr>
          <w:p w:rsidR="004F2EE2" w:rsidRPr="004F2EE2" w:rsidRDefault="004F2EE2" w:rsidP="004F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4F2EE2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</w:tr>
      <w:tr w:rsidR="004F2EE2" w:rsidRPr="004F2EE2" w:rsidTr="006B7D3B">
        <w:trPr>
          <w:trHeight w:val="795"/>
        </w:trPr>
        <w:tc>
          <w:tcPr>
            <w:tcW w:w="1701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2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2EE2" w:rsidRPr="004F2EE2" w:rsidTr="006B7D3B">
        <w:trPr>
          <w:trHeight w:val="863"/>
        </w:trPr>
        <w:tc>
          <w:tcPr>
            <w:tcW w:w="1701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2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2EE2" w:rsidRPr="004F2EE2" w:rsidTr="006B7D3B">
        <w:trPr>
          <w:trHeight w:val="833"/>
        </w:trPr>
        <w:tc>
          <w:tcPr>
            <w:tcW w:w="1701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2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2EE2" w:rsidRPr="004F2EE2" w:rsidTr="006B7D3B">
        <w:trPr>
          <w:trHeight w:val="831"/>
        </w:trPr>
        <w:tc>
          <w:tcPr>
            <w:tcW w:w="1701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2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:rsidR="004F2EE2" w:rsidRPr="004F2EE2" w:rsidRDefault="004F2EE2" w:rsidP="004F2EE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4F2EE2" w:rsidRPr="004F2EE2" w:rsidRDefault="004F2EE2" w:rsidP="004F2EE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2EE2">
        <w:rPr>
          <w:rFonts w:ascii="Times New Roman" w:eastAsia="Times New Roman" w:hAnsi="Times New Roman" w:cs="Times New Roman"/>
          <w:u w:val="single"/>
          <w:lang w:eastAsia="pl-PL"/>
        </w:rPr>
        <w:t>Uwaga</w:t>
      </w:r>
      <w:r w:rsidRPr="004F2EE2">
        <w:rPr>
          <w:rFonts w:ascii="Times New Roman" w:eastAsia="Times New Roman" w:hAnsi="Times New Roman" w:cs="Times New Roman"/>
          <w:lang w:eastAsia="pl-PL"/>
        </w:rPr>
        <w:t>: Wykonawca zobowiązany jest do załączenia dokumentów potwierdzających należyte wykonanie wyszczególnionych w tabeli zamówień.</w:t>
      </w:r>
    </w:p>
    <w:p w:rsidR="004F2EE2" w:rsidRPr="004F2EE2" w:rsidRDefault="004F2EE2" w:rsidP="004F2EE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4F2EE2" w:rsidRPr="004F2EE2" w:rsidRDefault="004F2EE2" w:rsidP="004F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EE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4F2EE2" w:rsidRPr="004F2EE2" w:rsidRDefault="004F2EE2" w:rsidP="004F2EE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2EE2" w:rsidRPr="004F2EE2" w:rsidRDefault="004F2EE2" w:rsidP="004F2EE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F2EE2" w:rsidRPr="004F2EE2" w:rsidRDefault="004F2EE2" w:rsidP="004F2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672711" w:rsidRDefault="00672711"/>
    <w:sectPr w:rsidR="00672711" w:rsidSect="007E02B6">
      <w:footerReference w:type="even" r:id="rId11"/>
      <w:footerReference w:type="default" r:id="rId12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1CC" w:rsidRDefault="004841CC">
      <w:pPr>
        <w:spacing w:after="0" w:line="240" w:lineRule="auto"/>
      </w:pPr>
      <w:r>
        <w:separator/>
      </w:r>
    </w:p>
  </w:endnote>
  <w:endnote w:type="continuationSeparator" w:id="0">
    <w:p w:rsidR="004841CC" w:rsidRDefault="00484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DC" w:rsidRDefault="004F2EE2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66DC" w:rsidRDefault="004841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3B5" w:rsidRDefault="004F2EE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:rsidR="005F66DC" w:rsidRDefault="004841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1CC" w:rsidRDefault="004841CC">
      <w:pPr>
        <w:spacing w:after="0" w:line="240" w:lineRule="auto"/>
      </w:pPr>
      <w:r>
        <w:separator/>
      </w:r>
    </w:p>
  </w:footnote>
  <w:footnote w:type="continuationSeparator" w:id="0">
    <w:p w:rsidR="004841CC" w:rsidRDefault="00484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734"/>
    <w:multiLevelType w:val="hybridMultilevel"/>
    <w:tmpl w:val="BD9468E6"/>
    <w:lvl w:ilvl="0" w:tplc="60B443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472F7"/>
    <w:multiLevelType w:val="hybridMultilevel"/>
    <w:tmpl w:val="08EED4C6"/>
    <w:lvl w:ilvl="0" w:tplc="4864B424">
      <w:start w:val="1"/>
      <w:numFmt w:val="decimal"/>
      <w:lvlText w:val="10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F180B"/>
    <w:multiLevelType w:val="hybridMultilevel"/>
    <w:tmpl w:val="3F9CC344"/>
    <w:lvl w:ilvl="0" w:tplc="6CDA6E68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12A42"/>
    <w:multiLevelType w:val="hybridMultilevel"/>
    <w:tmpl w:val="D38C336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BE03893"/>
    <w:multiLevelType w:val="hybridMultilevel"/>
    <w:tmpl w:val="BDA632C4"/>
    <w:lvl w:ilvl="0" w:tplc="FCFCD676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763B9"/>
    <w:multiLevelType w:val="hybridMultilevel"/>
    <w:tmpl w:val="E4786E9C"/>
    <w:lvl w:ilvl="0" w:tplc="34EA4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54B5A"/>
    <w:multiLevelType w:val="hybridMultilevel"/>
    <w:tmpl w:val="064623D4"/>
    <w:lvl w:ilvl="0" w:tplc="82F22232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C62C0"/>
    <w:multiLevelType w:val="hybridMultilevel"/>
    <w:tmpl w:val="55F2B7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3E5B77"/>
    <w:multiLevelType w:val="hybridMultilevel"/>
    <w:tmpl w:val="A1A25026"/>
    <w:lvl w:ilvl="0" w:tplc="13A4B704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228D6"/>
    <w:multiLevelType w:val="hybridMultilevel"/>
    <w:tmpl w:val="838C13B2"/>
    <w:lvl w:ilvl="0" w:tplc="16787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D0AF5"/>
    <w:multiLevelType w:val="hybridMultilevel"/>
    <w:tmpl w:val="FE8E42DA"/>
    <w:lvl w:ilvl="0" w:tplc="8D34AED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13" w15:restartNumberingAfterBreak="0">
    <w:nsid w:val="264B52EC"/>
    <w:multiLevelType w:val="hybridMultilevel"/>
    <w:tmpl w:val="E51A94E8"/>
    <w:lvl w:ilvl="0" w:tplc="F1643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D00EC"/>
    <w:multiLevelType w:val="hybridMultilevel"/>
    <w:tmpl w:val="81786572"/>
    <w:lvl w:ilvl="0" w:tplc="2ADE1286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838FA"/>
    <w:multiLevelType w:val="hybridMultilevel"/>
    <w:tmpl w:val="21144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05717"/>
    <w:multiLevelType w:val="hybridMultilevel"/>
    <w:tmpl w:val="2708C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52AEC"/>
    <w:multiLevelType w:val="hybridMultilevel"/>
    <w:tmpl w:val="C046E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316A1"/>
    <w:multiLevelType w:val="hybridMultilevel"/>
    <w:tmpl w:val="875C3E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0D7D"/>
    <w:multiLevelType w:val="hybridMultilevel"/>
    <w:tmpl w:val="5EB84C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E5C2A"/>
    <w:multiLevelType w:val="hybridMultilevel"/>
    <w:tmpl w:val="8C1ECBD4"/>
    <w:lvl w:ilvl="0" w:tplc="F5B4805C">
      <w:start w:val="1"/>
      <w:numFmt w:val="decimal"/>
      <w:lvlText w:val="%1)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 w:tplc="786AEC66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B353294"/>
    <w:multiLevelType w:val="hybridMultilevel"/>
    <w:tmpl w:val="27D43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F0BD8"/>
    <w:multiLevelType w:val="hybridMultilevel"/>
    <w:tmpl w:val="063203BE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23" w15:restartNumberingAfterBreak="0">
    <w:nsid w:val="3E5C1B7C"/>
    <w:multiLevelType w:val="hybridMultilevel"/>
    <w:tmpl w:val="A888E176"/>
    <w:lvl w:ilvl="0" w:tplc="34EA4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843D2A"/>
    <w:multiLevelType w:val="hybridMultilevel"/>
    <w:tmpl w:val="A1720936"/>
    <w:lvl w:ilvl="0" w:tplc="E8162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E76343"/>
    <w:multiLevelType w:val="hybridMultilevel"/>
    <w:tmpl w:val="78AA8030"/>
    <w:lvl w:ilvl="0" w:tplc="37F2C8D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7947F3"/>
    <w:multiLevelType w:val="hybridMultilevel"/>
    <w:tmpl w:val="746831D0"/>
    <w:lvl w:ilvl="0" w:tplc="35DC89D8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C3625"/>
    <w:multiLevelType w:val="hybridMultilevel"/>
    <w:tmpl w:val="A9966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E6D9A"/>
    <w:multiLevelType w:val="hybridMultilevel"/>
    <w:tmpl w:val="6D329584"/>
    <w:lvl w:ilvl="0" w:tplc="5D840694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676C46"/>
    <w:multiLevelType w:val="hybridMultilevel"/>
    <w:tmpl w:val="268669E8"/>
    <w:lvl w:ilvl="0" w:tplc="98E63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615085"/>
    <w:multiLevelType w:val="hybridMultilevel"/>
    <w:tmpl w:val="27041F8E"/>
    <w:lvl w:ilvl="0" w:tplc="20E2CACE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5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</w:lvl>
    <w:lvl w:ilvl="2" w:tplc="3AF2CA36">
      <w:numFmt w:val="none"/>
      <w:lvlText w:val=""/>
      <w:lvlJc w:val="left"/>
      <w:pPr>
        <w:tabs>
          <w:tab w:val="num" w:pos="360"/>
        </w:tabs>
      </w:pPr>
    </w:lvl>
    <w:lvl w:ilvl="3" w:tplc="2618B3EC">
      <w:numFmt w:val="none"/>
      <w:lvlText w:val=""/>
      <w:lvlJc w:val="left"/>
      <w:pPr>
        <w:tabs>
          <w:tab w:val="num" w:pos="360"/>
        </w:tabs>
      </w:pPr>
    </w:lvl>
    <w:lvl w:ilvl="4" w:tplc="0916CFE0">
      <w:numFmt w:val="none"/>
      <w:lvlText w:val=""/>
      <w:lvlJc w:val="left"/>
      <w:pPr>
        <w:tabs>
          <w:tab w:val="num" w:pos="360"/>
        </w:tabs>
      </w:pPr>
    </w:lvl>
    <w:lvl w:ilvl="5" w:tplc="70F297A4">
      <w:numFmt w:val="none"/>
      <w:lvlText w:val=""/>
      <w:lvlJc w:val="left"/>
      <w:pPr>
        <w:tabs>
          <w:tab w:val="num" w:pos="360"/>
        </w:tabs>
      </w:pPr>
    </w:lvl>
    <w:lvl w:ilvl="6" w:tplc="06C88252">
      <w:numFmt w:val="none"/>
      <w:lvlText w:val=""/>
      <w:lvlJc w:val="left"/>
      <w:pPr>
        <w:tabs>
          <w:tab w:val="num" w:pos="360"/>
        </w:tabs>
      </w:pPr>
    </w:lvl>
    <w:lvl w:ilvl="7" w:tplc="1F207E44">
      <w:numFmt w:val="none"/>
      <w:lvlText w:val=""/>
      <w:lvlJc w:val="left"/>
      <w:pPr>
        <w:tabs>
          <w:tab w:val="num" w:pos="360"/>
        </w:tabs>
      </w:pPr>
    </w:lvl>
    <w:lvl w:ilvl="8" w:tplc="52DE6F06">
      <w:numFmt w:val="none"/>
      <w:lvlText w:val=""/>
      <w:lvlJc w:val="left"/>
      <w:pPr>
        <w:tabs>
          <w:tab w:val="num" w:pos="360"/>
        </w:tabs>
      </w:pPr>
    </w:lvl>
  </w:abstractNum>
  <w:abstractNum w:abstractNumId="37" w15:restartNumberingAfterBreak="0">
    <w:nsid w:val="77A549AA"/>
    <w:multiLevelType w:val="hybridMultilevel"/>
    <w:tmpl w:val="F190A5B0"/>
    <w:lvl w:ilvl="0" w:tplc="D5E4417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7F7F116F"/>
    <w:multiLevelType w:val="hybridMultilevel"/>
    <w:tmpl w:val="605E9458"/>
    <w:lvl w:ilvl="0" w:tplc="EDC41DA0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8"/>
  </w:num>
  <w:num w:numId="3">
    <w:abstractNumId w:val="12"/>
  </w:num>
  <w:num w:numId="4">
    <w:abstractNumId w:val="34"/>
  </w:num>
  <w:num w:numId="5">
    <w:abstractNumId w:val="3"/>
  </w:num>
  <w:num w:numId="6">
    <w:abstractNumId w:val="14"/>
  </w:num>
  <w:num w:numId="7">
    <w:abstractNumId w:val="1"/>
  </w:num>
  <w:num w:numId="8">
    <w:abstractNumId w:val="8"/>
  </w:num>
  <w:num w:numId="9">
    <w:abstractNumId w:val="29"/>
  </w:num>
  <w:num w:numId="10">
    <w:abstractNumId w:val="4"/>
  </w:num>
  <w:num w:numId="11">
    <w:abstractNumId w:val="2"/>
  </w:num>
  <w:num w:numId="12">
    <w:abstractNumId w:val="6"/>
  </w:num>
  <w:num w:numId="13">
    <w:abstractNumId w:val="39"/>
  </w:num>
  <w:num w:numId="14">
    <w:abstractNumId w:val="27"/>
  </w:num>
  <w:num w:numId="15">
    <w:abstractNumId w:val="25"/>
  </w:num>
  <w:num w:numId="16">
    <w:abstractNumId w:val="32"/>
  </w:num>
  <w:num w:numId="17">
    <w:abstractNumId w:val="7"/>
  </w:num>
  <w:num w:numId="18">
    <w:abstractNumId w:val="22"/>
  </w:num>
  <w:num w:numId="19">
    <w:abstractNumId w:val="37"/>
  </w:num>
  <w:num w:numId="20">
    <w:abstractNumId w:val="21"/>
  </w:num>
  <w:num w:numId="21">
    <w:abstractNumId w:val="16"/>
  </w:num>
  <w:num w:numId="22">
    <w:abstractNumId w:val="19"/>
  </w:num>
  <w:num w:numId="23">
    <w:abstractNumId w:val="17"/>
  </w:num>
  <w:num w:numId="24">
    <w:abstractNumId w:val="28"/>
  </w:num>
  <w:num w:numId="25">
    <w:abstractNumId w:val="15"/>
  </w:num>
  <w:num w:numId="26">
    <w:abstractNumId w:val="18"/>
  </w:num>
  <w:num w:numId="27">
    <w:abstractNumId w:val="35"/>
  </w:num>
  <w:num w:numId="28">
    <w:abstractNumId w:val="24"/>
  </w:num>
  <w:num w:numId="29">
    <w:abstractNumId w:val="31"/>
  </w:num>
  <w:num w:numId="30">
    <w:abstractNumId w:val="23"/>
  </w:num>
  <w:num w:numId="31">
    <w:abstractNumId w:val="0"/>
  </w:num>
  <w:num w:numId="32">
    <w:abstractNumId w:val="5"/>
  </w:num>
  <w:num w:numId="33">
    <w:abstractNumId w:val="9"/>
  </w:num>
  <w:num w:numId="34">
    <w:abstractNumId w:val="11"/>
  </w:num>
  <w:num w:numId="35">
    <w:abstractNumId w:val="13"/>
  </w:num>
  <w:num w:numId="36">
    <w:abstractNumId w:val="20"/>
  </w:num>
  <w:num w:numId="37">
    <w:abstractNumId w:val="36"/>
  </w:num>
  <w:num w:numId="38">
    <w:abstractNumId w:val="10"/>
  </w:num>
  <w:num w:numId="39">
    <w:abstractNumId w:val="26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EE2"/>
    <w:rsid w:val="004841CC"/>
    <w:rsid w:val="004F2EE2"/>
    <w:rsid w:val="00672711"/>
    <w:rsid w:val="00C409EB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C00499"/>
  <w15:chartTrackingRefBased/>
  <w15:docId w15:val="{0DC2D1E4-2EE8-4153-90AD-D7435550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F2EE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F2EE2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F2E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F2EE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F2EE2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F2EE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EE2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4F2E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F2EE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F2EE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F2EE2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F2E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4F2EE2"/>
  </w:style>
  <w:style w:type="paragraph" w:styleId="Tekstpodstawowy2">
    <w:name w:val="Body Text 2"/>
    <w:basedOn w:val="Normalny"/>
    <w:link w:val="Tekstpodstawowy2Znak"/>
    <w:rsid w:val="004F2EE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F2EE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Odwoaniedokomentarza">
    <w:name w:val="annotation reference"/>
    <w:semiHidden/>
    <w:rsid w:val="004F2EE2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F2E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F2EE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aliases w:val="(F2)"/>
    <w:basedOn w:val="Normalny"/>
    <w:link w:val="TekstpodstawowyZnak"/>
    <w:rsid w:val="004F2EE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4F2EE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4F2E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F2EE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4F2EE2"/>
  </w:style>
  <w:style w:type="paragraph" w:styleId="Nagwek">
    <w:name w:val="header"/>
    <w:basedOn w:val="Normalny"/>
    <w:link w:val="NagwekZnak"/>
    <w:rsid w:val="004F2E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F2E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F2E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F2EE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ont0">
    <w:name w:val="font0"/>
    <w:basedOn w:val="Normalny"/>
    <w:rsid w:val="004F2EE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4F2EE2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4F2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4F2E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4F2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4F2E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4F2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4F2E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4F2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F2EE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F2EE2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2EE2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F2EE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4F2EE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4F2EE2"/>
    <w:rPr>
      <w:color w:val="0000FF"/>
      <w:u w:val="single"/>
    </w:rPr>
  </w:style>
  <w:style w:type="character" w:customStyle="1" w:styleId="symbol">
    <w:name w:val="symbol"/>
    <w:basedOn w:val="Domylnaczcionkaakapitu"/>
    <w:rsid w:val="004F2EE2"/>
  </w:style>
  <w:style w:type="paragraph" w:styleId="Zwykytekst">
    <w:name w:val="Plain Text"/>
    <w:basedOn w:val="Normalny"/>
    <w:link w:val="ZwykytekstZnak"/>
    <w:rsid w:val="004F2EE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EE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4F2EE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F2E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F2E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4F2EE2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4F2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4F2E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4F2EE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4F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4F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4F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4F2EE2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F2EE2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2E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EE2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EE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2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2E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F2EE2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F2EE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F2E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kapitzlist">
    <w:name w:val="List Paragraph"/>
    <w:basedOn w:val="Normalny"/>
    <w:uiPriority w:val="34"/>
    <w:qFormat/>
    <w:rsid w:val="004F2E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4F2EE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Znak1">
    <w:name w:val="Znak1"/>
    <w:rsid w:val="004F2EE2"/>
    <w:rPr>
      <w:rFonts w:ascii="Arial" w:hAnsi="Arial"/>
      <w:b/>
    </w:rPr>
  </w:style>
  <w:style w:type="character" w:styleId="Nierozpoznanawzmianka">
    <w:name w:val="Unresolved Mention"/>
    <w:uiPriority w:val="99"/>
    <w:semiHidden/>
    <w:unhideWhenUsed/>
    <w:rsid w:val="004F2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omzalski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5253</Words>
  <Characters>31522</Characters>
  <Application>Microsoft Office Word</Application>
  <DocSecurity>0</DocSecurity>
  <Lines>262</Lines>
  <Paragraphs>73</Paragraphs>
  <ScaleCrop>false</ScaleCrop>
  <Company/>
  <LinksUpToDate>false</LinksUpToDate>
  <CharactersWithSpaces>36702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4</cp:revision>
  <dcterms:created xsi:type="dcterms:W3CDTF">2018-11-27T08:54:00Z</dcterms:created>
  <dcterms:modified xsi:type="dcterms:W3CDTF">2018-11-27T09:06:00Z</dcterms:modified>
</cp:coreProperties>
</file>