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2FDD7184"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w:t>
      </w:r>
      <w:r w:rsidR="0069266E">
        <w:rPr>
          <w:rFonts w:ascii="Times New Roman" w:hAnsi="Times New Roman" w:cs="Times New Roman"/>
          <w:b/>
        </w:rPr>
        <w:t>8</w:t>
      </w:r>
    </w:p>
    <w:p w14:paraId="58AFA4DC" w14:textId="29E6A515"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w:t>
      </w:r>
      <w:r w:rsidR="0069266E">
        <w:rPr>
          <w:rFonts w:ascii="Times New Roman" w:hAnsi="Times New Roman" w:cs="Times New Roman"/>
        </w:rPr>
        <w:t>8</w:t>
      </w:r>
      <w:r w:rsidRPr="00BB2B01">
        <w:rPr>
          <w:rFonts w:ascii="Times New Roman" w:hAnsi="Times New Roman" w:cs="Times New Roman"/>
        </w:rPr>
        <w:t xml:space="preserve"> roku Gdyni pomiędzy:</w:t>
      </w:r>
    </w:p>
    <w:p w14:paraId="65546190" w14:textId="09558201"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6E3F6A">
        <w:rPr>
          <w:rFonts w:ascii="Times New Roman" w:hAnsi="Times New Roman" w:cs="Times New Roman"/>
        </w:rPr>
        <w:t>3</w:t>
      </w:r>
      <w:r w:rsidRPr="00BB2B01">
        <w:rPr>
          <w:rFonts w:ascii="Times New Roman" w:hAnsi="Times New Roman" w:cs="Times New Roman"/>
        </w:rPr>
        <w:t xml:space="preserve">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w:t>
      </w:r>
      <w:proofErr w:type="spellStart"/>
      <w:r w:rsidRPr="008409D6">
        <w:rPr>
          <w:rFonts w:ascii="Times New Roman" w:hAnsi="Times New Roman" w:cs="Times New Roman"/>
        </w:rPr>
        <w:t>ym</w:t>
      </w:r>
      <w:proofErr w:type="spellEnd"/>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06573F91" w14:textId="7F1B12D6"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099E4DDD"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w:t>
      </w:r>
      <w:bookmarkStart w:id="0" w:name="_Hlk509303915"/>
      <w:r w:rsidR="006E3F6A" w:rsidRPr="006E3F6A">
        <w:rPr>
          <w:rFonts w:ascii="Times New Roman" w:hAnsi="Times New Roman" w:cs="Times New Roman"/>
        </w:rPr>
        <w:t xml:space="preserve">Zaprojektowanie i wybudowanie dwóch </w:t>
      </w:r>
      <w:r w:rsidR="000A13AF">
        <w:rPr>
          <w:rFonts w:ascii="Times New Roman" w:hAnsi="Times New Roman" w:cs="Times New Roman"/>
        </w:rPr>
        <w:t xml:space="preserve">nowych </w:t>
      </w:r>
      <w:r w:rsidR="006E3F6A" w:rsidRPr="006E3F6A">
        <w:rPr>
          <w:rFonts w:ascii="Times New Roman" w:hAnsi="Times New Roman" w:cs="Times New Roman"/>
        </w:rPr>
        <w:t>rozjazdów na linii nr 250 w torze nr 501 i 502 około km 19.</w:t>
      </w:r>
      <w:r w:rsidR="000A13AF">
        <w:rPr>
          <w:rFonts w:ascii="Times New Roman" w:hAnsi="Times New Roman" w:cs="Times New Roman"/>
        </w:rPr>
        <w:t>755</w:t>
      </w:r>
      <w:r w:rsidR="006E3F6A" w:rsidRPr="006E3F6A">
        <w:rPr>
          <w:rFonts w:ascii="Times New Roman" w:hAnsi="Times New Roman" w:cs="Times New Roman"/>
        </w:rPr>
        <w:t xml:space="preserve"> do 19.8</w:t>
      </w:r>
      <w:r w:rsidR="000A13AF">
        <w:rPr>
          <w:rFonts w:ascii="Times New Roman" w:hAnsi="Times New Roman" w:cs="Times New Roman"/>
        </w:rPr>
        <w:t>5</w:t>
      </w:r>
      <w:r w:rsidR="006E3F6A" w:rsidRPr="006E3F6A">
        <w:rPr>
          <w:rFonts w:ascii="Times New Roman" w:hAnsi="Times New Roman" w:cs="Times New Roman"/>
        </w:rPr>
        <w:t xml:space="preserve">0 przed stacją Gdynia Główna, wybudowanie sieci trakcyjnej </w:t>
      </w:r>
      <w:r w:rsidR="000A13AF">
        <w:rPr>
          <w:rFonts w:ascii="Times New Roman" w:hAnsi="Times New Roman" w:cs="Times New Roman"/>
        </w:rPr>
        <w:t xml:space="preserve">nad tymi rozjazdami i zainstalowanie urządzeń elektrycznego ogrzewania rozjazdów </w:t>
      </w:r>
      <w:r w:rsidR="006E3F6A" w:rsidRPr="006E3F6A">
        <w:rPr>
          <w:rFonts w:ascii="Times New Roman" w:hAnsi="Times New Roman" w:cs="Times New Roman"/>
        </w:rPr>
        <w:t>zgodnie z załączonym Programem Funkcjonalno-Użytkowym</w:t>
      </w:r>
      <w:bookmarkEnd w:id="0"/>
      <w:r w:rsidR="006E3F6A">
        <w:rPr>
          <w:rFonts w:ascii="Times New Roman" w:hAnsi="Times New Roman" w:cs="Times New Roman"/>
        </w:rPr>
        <w:t xml:space="preserve">” </w:t>
      </w:r>
      <w:r w:rsidRPr="00BB2B01">
        <w:rPr>
          <w:rFonts w:ascii="Times New Roman" w:hAnsi="Times New Roman" w:cs="Times New Roman"/>
        </w:rPr>
        <w:t>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Funkcjonalno–</w:t>
      </w:r>
      <w:r w:rsidRPr="00BB2B01">
        <w:rPr>
          <w:rFonts w:ascii="Times New Roman" w:hAnsi="Times New Roman" w:cs="Times New Roman"/>
        </w:rPr>
        <w:t>Użytkowy, w skrócie PFU), wraz z przeniesieniem autorskich praw majątkowych do projektu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6F866BFC" w:rsidR="009D07FA" w:rsidRPr="00BB2B01" w:rsidRDefault="009D07FA" w:rsidP="009D07FA">
      <w:pPr>
        <w:jc w:val="both"/>
        <w:rPr>
          <w:rFonts w:ascii="Times New Roman" w:hAnsi="Times New Roman" w:cs="Times New Roman"/>
        </w:rPr>
      </w:pPr>
      <w:r w:rsidRPr="00BB2B01">
        <w:rPr>
          <w:rFonts w:ascii="Times New Roman" w:hAnsi="Times New Roman" w:cs="Times New Roman"/>
        </w:rPr>
        <w:t>2.  Szczegółową specyfikację przedmiotu umowy opisanego w ust. 1 zawiera Program Funkcjonalno – Użytk</w:t>
      </w:r>
      <w:r w:rsidR="008F5E17">
        <w:rPr>
          <w:rFonts w:ascii="Times New Roman" w:hAnsi="Times New Roman" w:cs="Times New Roman"/>
        </w:rPr>
        <w:t xml:space="preserve">owy stanowiący załącznik numer </w:t>
      </w:r>
      <w:r w:rsidR="000A13AF">
        <w:rPr>
          <w:rFonts w:ascii="Times New Roman" w:hAnsi="Times New Roman" w:cs="Times New Roman"/>
        </w:rPr>
        <w:t>1</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5E516ABC" w14:textId="77777777" w:rsidR="006E3F6A" w:rsidRDefault="006E3F6A" w:rsidP="009D07FA">
      <w:pPr>
        <w:jc w:val="center"/>
        <w:rPr>
          <w:rFonts w:ascii="Times New Roman" w:hAnsi="Times New Roman" w:cs="Times New Roman"/>
        </w:rPr>
      </w:pPr>
    </w:p>
    <w:p w14:paraId="63997A93" w14:textId="4CAE85D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19FB4153"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0A13AF">
        <w:rPr>
          <w:rFonts w:ascii="Times New Roman" w:hAnsi="Times New Roman" w:cs="Times New Roman"/>
        </w:rPr>
        <w:t>30</w:t>
      </w:r>
      <w:r w:rsidR="00F82A14">
        <w:rPr>
          <w:rFonts w:ascii="Times New Roman" w:hAnsi="Times New Roman" w:cs="Times New Roman"/>
        </w:rPr>
        <w:t xml:space="preserve"> </w:t>
      </w:r>
      <w:r w:rsidR="006E3F6A">
        <w:rPr>
          <w:rFonts w:ascii="Times New Roman" w:hAnsi="Times New Roman" w:cs="Times New Roman"/>
        </w:rPr>
        <w:t>listopada</w:t>
      </w:r>
      <w:r w:rsidR="00F82A14">
        <w:rPr>
          <w:rFonts w:ascii="Times New Roman" w:hAnsi="Times New Roman" w:cs="Times New Roman"/>
        </w:rPr>
        <w:t xml:space="preserve"> 201</w:t>
      </w:r>
      <w:r w:rsidR="006E3F6A">
        <w:rPr>
          <w:rFonts w:ascii="Times New Roman" w:hAnsi="Times New Roman" w:cs="Times New Roman"/>
        </w:rPr>
        <w:t>8</w:t>
      </w:r>
      <w:r w:rsidR="00F82A14">
        <w:rPr>
          <w:rFonts w:ascii="Times New Roman" w:hAnsi="Times New Roman" w:cs="Times New Roman"/>
        </w:rPr>
        <w:t xml:space="preserve">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p>
    <w:p w14:paraId="0EB890F4" w14:textId="15587F5F" w:rsidR="009D07FA" w:rsidRPr="006E3F6A"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4618E749" w:rsidR="009D07FA"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zgodne z umową wykonanie</w:t>
      </w:r>
      <w:r w:rsidR="008F5E17">
        <w:rPr>
          <w:rFonts w:ascii="Times New Roman" w:hAnsi="Times New Roman" w:cs="Times New Roman"/>
        </w:rPr>
        <w:t xml:space="preserve"> </w:t>
      </w:r>
      <w:r w:rsidRPr="00BB2B01">
        <w:rPr>
          <w:rFonts w:ascii="Times New Roman" w:hAnsi="Times New Roman" w:cs="Times New Roman"/>
        </w:rPr>
        <w:t xml:space="preserve">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w:t>
      </w:r>
      <w:r w:rsidR="00E31574">
        <w:rPr>
          <w:rFonts w:ascii="Times New Roman" w:hAnsi="Times New Roman" w:cs="Times New Roman"/>
        </w:rPr>
        <w:t>ą</w:t>
      </w:r>
      <w:r w:rsidR="008F5E17">
        <w:rPr>
          <w:rFonts w:ascii="Times New Roman" w:hAnsi="Times New Roman" w:cs="Times New Roman"/>
        </w:rPr>
        <w:t xml:space="preserve"> przedmiotu umowy,</w:t>
      </w:r>
      <w:r w:rsidRPr="00BB2B01">
        <w:rPr>
          <w:rFonts w:ascii="Times New Roman" w:hAnsi="Times New Roman" w:cs="Times New Roman"/>
        </w:rPr>
        <w:t xml:space="preserve"> na kwotę netto</w:t>
      </w:r>
      <w:r w:rsidR="00E31574">
        <w:rPr>
          <w:rFonts w:ascii="Times New Roman" w:hAnsi="Times New Roman" w:cs="Times New Roman"/>
        </w:rPr>
        <w:t xml:space="preserve"> wynikającą z oferty, tj. kwotę</w:t>
      </w:r>
      <w:r w:rsidRPr="00BB2B01">
        <w:rPr>
          <w:rFonts w:ascii="Times New Roman" w:hAnsi="Times New Roman" w:cs="Times New Roman"/>
        </w:rPr>
        <w:t xml:space="preserve">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541FDBB5" w14:textId="600A61BC" w:rsidR="00E31574" w:rsidRPr="00BB2B01" w:rsidRDefault="00E31574" w:rsidP="009D07FA">
      <w:pPr>
        <w:jc w:val="both"/>
        <w:rPr>
          <w:rFonts w:ascii="Times New Roman" w:hAnsi="Times New Roman" w:cs="Times New Roman"/>
        </w:rPr>
      </w:pPr>
      <w:r>
        <w:rPr>
          <w:rFonts w:ascii="Times New Roman" w:hAnsi="Times New Roman" w:cs="Times New Roman"/>
        </w:rPr>
        <w:t xml:space="preserve">2.   Strony postanawiają, że zapłata nastąpi częściami, po dokonaniu odbiorów częściowych (nie więcej niż 2 odbiory częściowe). Podstawą do wystawienia faktur częściowych będą </w:t>
      </w:r>
      <w:bookmarkStart w:id="1" w:name="_Hlk517097691"/>
      <w:r>
        <w:rPr>
          <w:rFonts w:ascii="Times New Roman" w:hAnsi="Times New Roman" w:cs="Times New Roman"/>
        </w:rPr>
        <w:t>podpisane obustronnie bezusterkowe protokoły odbiorów częściowych</w:t>
      </w:r>
      <w:bookmarkEnd w:id="1"/>
      <w:r w:rsidR="00784616">
        <w:rPr>
          <w:rFonts w:ascii="Times New Roman" w:hAnsi="Times New Roman" w:cs="Times New Roman"/>
        </w:rPr>
        <w:t xml:space="preserve">. Podstawa do wystawienia faktury końcowej, będzie </w:t>
      </w:r>
      <w:r w:rsidR="00784616" w:rsidRPr="00784616">
        <w:rPr>
          <w:rFonts w:ascii="Times New Roman" w:hAnsi="Times New Roman" w:cs="Times New Roman"/>
        </w:rPr>
        <w:t>podpisan</w:t>
      </w:r>
      <w:r w:rsidR="00784616">
        <w:rPr>
          <w:rFonts w:ascii="Times New Roman" w:hAnsi="Times New Roman" w:cs="Times New Roman"/>
        </w:rPr>
        <w:t>y</w:t>
      </w:r>
      <w:r w:rsidR="00784616" w:rsidRPr="00784616">
        <w:rPr>
          <w:rFonts w:ascii="Times New Roman" w:hAnsi="Times New Roman" w:cs="Times New Roman"/>
        </w:rPr>
        <w:t xml:space="preserve"> obustronnie bezusterkow</w:t>
      </w:r>
      <w:r w:rsidR="00784616">
        <w:rPr>
          <w:rFonts w:ascii="Times New Roman" w:hAnsi="Times New Roman" w:cs="Times New Roman"/>
        </w:rPr>
        <w:t>y</w:t>
      </w:r>
      <w:r w:rsidR="00784616" w:rsidRPr="00784616">
        <w:rPr>
          <w:rFonts w:ascii="Times New Roman" w:hAnsi="Times New Roman" w:cs="Times New Roman"/>
        </w:rPr>
        <w:t xml:space="preserve"> protok</w:t>
      </w:r>
      <w:r w:rsidR="00784616">
        <w:rPr>
          <w:rFonts w:ascii="Times New Roman" w:hAnsi="Times New Roman" w:cs="Times New Roman"/>
        </w:rPr>
        <w:t>ół</w:t>
      </w:r>
      <w:r w:rsidR="00784616" w:rsidRPr="00784616">
        <w:rPr>
          <w:rFonts w:ascii="Times New Roman" w:hAnsi="Times New Roman" w:cs="Times New Roman"/>
        </w:rPr>
        <w:t xml:space="preserve"> odbior</w:t>
      </w:r>
      <w:r w:rsidR="00784616">
        <w:rPr>
          <w:rFonts w:ascii="Times New Roman" w:hAnsi="Times New Roman" w:cs="Times New Roman"/>
        </w:rPr>
        <w:t>u</w:t>
      </w:r>
      <w:r w:rsidR="00784616" w:rsidRPr="00784616">
        <w:rPr>
          <w:rFonts w:ascii="Times New Roman" w:hAnsi="Times New Roman" w:cs="Times New Roman"/>
        </w:rPr>
        <w:t xml:space="preserve"> </w:t>
      </w:r>
      <w:r w:rsidR="00784616">
        <w:rPr>
          <w:rFonts w:ascii="Times New Roman" w:hAnsi="Times New Roman" w:cs="Times New Roman"/>
        </w:rPr>
        <w:t>końcowego.</w:t>
      </w:r>
    </w:p>
    <w:p w14:paraId="7A28273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Niedoszacowanie, pominięcie oraz brak rozpoznania uwarunkowań wpływających na wykonanie przedmiotu umowy nie może być podstawą do żądania podwyższenia wynagrodzenia ryczałtowego. </w:t>
      </w:r>
    </w:p>
    <w:p w14:paraId="717444C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3. Skutki finansowe jakichkolwiek błędów występujących w dokumentacji projektowej obciążają WYKONAWCĘ.</w:t>
      </w:r>
    </w:p>
    <w:p w14:paraId="1480BA74" w14:textId="1ECDBA9D"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Płatność kwoty wskazanej w ust. 1 nastąpi w terminie 30 (słownie: trzydziestu) dni od otrzymania przez ZAMAWIAJĄCEGO faktur po dokonaniu </w:t>
      </w:r>
      <w:r w:rsidR="00784616">
        <w:rPr>
          <w:rFonts w:ascii="Times New Roman" w:hAnsi="Times New Roman" w:cs="Times New Roman"/>
        </w:rPr>
        <w:t>odbiorów częściowych oraz odbioru końcowego</w:t>
      </w:r>
      <w:r w:rsidRPr="00BB2B01">
        <w:rPr>
          <w:rFonts w:ascii="Times New Roman" w:hAnsi="Times New Roman" w:cs="Times New Roman"/>
        </w:rPr>
        <w:t xml:space="preserve"> robó</w:t>
      </w:r>
      <w:r w:rsidR="00784616">
        <w:rPr>
          <w:rFonts w:ascii="Times New Roman" w:hAnsi="Times New Roman" w:cs="Times New Roman"/>
        </w:rPr>
        <w:t>t</w:t>
      </w:r>
      <w:r w:rsidRPr="00BB2B01">
        <w:rPr>
          <w:rFonts w:ascii="Times New Roman" w:hAnsi="Times New Roman" w:cs="Times New Roman"/>
        </w:rPr>
        <w:t xml:space="preserve">. </w:t>
      </w:r>
    </w:p>
    <w:p w14:paraId="297DB45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Płatność wynagrodzenia nastąpi przelewem na następujący rachunek bankowy </w:t>
      </w:r>
      <w:r w:rsidRPr="00BB2B01">
        <w:rPr>
          <w:rFonts w:ascii="Times New Roman" w:hAnsi="Times New Roman" w:cs="Times New Roman"/>
          <w:bCs/>
        </w:rPr>
        <w:t>WYKONAWCY:</w:t>
      </w:r>
      <w:r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DA236F">
      <w:pPr>
        <w:numPr>
          <w:ilvl w:val="1"/>
          <w:numId w:val="3"/>
        </w:numPr>
        <w:tabs>
          <w:tab w:val="clear" w:pos="720"/>
          <w:tab w:val="left" w:pos="284"/>
        </w:tabs>
        <w:ind w:left="0" w:firstLine="0"/>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70968628" w:rsidR="009D07FA" w:rsidRPr="00DA236F" w:rsidRDefault="009D07FA" w:rsidP="00DA236F">
      <w:pPr>
        <w:pStyle w:val="Akapitzlist"/>
        <w:numPr>
          <w:ilvl w:val="1"/>
          <w:numId w:val="3"/>
        </w:numPr>
        <w:tabs>
          <w:tab w:val="clear" w:pos="720"/>
          <w:tab w:val="num" w:pos="284"/>
        </w:tabs>
        <w:ind w:left="0" w:firstLine="0"/>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w:t>
      </w:r>
      <w:r w:rsidR="001E442D">
        <w:rPr>
          <w:rFonts w:ascii="Times New Roman" w:hAnsi="Times New Roman" w:cs="Times New Roman"/>
        </w:rPr>
        <w:t>.</w:t>
      </w:r>
    </w:p>
    <w:p w14:paraId="3A4E989B" w14:textId="0FDA3BFD" w:rsidR="00DA236F" w:rsidRPr="006E3F6A" w:rsidRDefault="009D07FA" w:rsidP="006E3F6A">
      <w:pPr>
        <w:numPr>
          <w:ilvl w:val="1"/>
          <w:numId w:val="3"/>
        </w:numPr>
        <w:tabs>
          <w:tab w:val="clear" w:pos="720"/>
          <w:tab w:val="num" w:pos="284"/>
        </w:tabs>
        <w:ind w:left="284" w:hanging="284"/>
        <w:jc w:val="both"/>
        <w:rPr>
          <w:rFonts w:ascii="Times New Roman" w:hAnsi="Times New Roman" w:cs="Times New Roman"/>
        </w:rPr>
      </w:pPr>
      <w:r w:rsidRPr="00BB2B01">
        <w:rPr>
          <w:rFonts w:ascii="Times New Roman" w:hAnsi="Times New Roman" w:cs="Times New Roman"/>
        </w:rPr>
        <w:t>ZAMAWIAJĄCY nie przewiduje indeksacji cen.</w:t>
      </w:r>
    </w:p>
    <w:p w14:paraId="438A3DEC" w14:textId="77777777" w:rsidR="00784616" w:rsidRDefault="00784616" w:rsidP="009D07FA">
      <w:pPr>
        <w:jc w:val="center"/>
        <w:rPr>
          <w:rFonts w:ascii="Times New Roman" w:hAnsi="Times New Roman" w:cs="Times New Roman"/>
          <w:bCs/>
        </w:rPr>
      </w:pPr>
    </w:p>
    <w:p w14:paraId="3FA57F14" w14:textId="77777777" w:rsidR="00784616" w:rsidRDefault="00784616" w:rsidP="009D07FA">
      <w:pPr>
        <w:jc w:val="center"/>
        <w:rPr>
          <w:rFonts w:ascii="Times New Roman" w:hAnsi="Times New Roman" w:cs="Times New Roman"/>
          <w:bCs/>
        </w:rPr>
      </w:pPr>
    </w:p>
    <w:p w14:paraId="3503EF3A" w14:textId="77777777" w:rsidR="00784616" w:rsidRDefault="00784616" w:rsidP="009D07FA">
      <w:pPr>
        <w:jc w:val="center"/>
        <w:rPr>
          <w:rFonts w:ascii="Times New Roman" w:hAnsi="Times New Roman" w:cs="Times New Roman"/>
          <w:bCs/>
        </w:rPr>
      </w:pPr>
    </w:p>
    <w:p w14:paraId="7D61844A" w14:textId="4B090B51"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lastRenderedPageBreak/>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7562458A" w14:textId="423C14DA"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44BBBC8C" w14:textId="7478A222" w:rsidR="009D07FA" w:rsidRPr="006E3F6A"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735ADCA2"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ojektowej</w:t>
      </w:r>
      <w:r w:rsidRPr="00BB2B01">
        <w:rPr>
          <w:rFonts w:ascii="Times New Roman" w:hAnsi="Times New Roman" w:cs="Times New Roman"/>
        </w:rPr>
        <w:t xml:space="preserve">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FB2C5D1" w14:textId="086E68CE"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5CF34813"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6E3F6A">
        <w:rPr>
          <w:rFonts w:ascii="Times New Roman" w:hAnsi="Times New Roman" w:cs="Times New Roman"/>
        </w:rPr>
        <w:t>grudnia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w:t>
      </w:r>
      <w:r w:rsidRPr="00BB2B01">
        <w:rPr>
          <w:rFonts w:ascii="Times New Roman" w:hAnsi="Times New Roman" w:cs="Times New Roman"/>
        </w:rPr>
        <w:lastRenderedPageBreak/>
        <w:t xml:space="preserve">roszczeń odszkodowawczych, w tym kary umownej za odstąpienie od umowy z przyczyn 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1B8824F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Uprawnienia z tytułu rękojmi na dokumentację projektową wygasają po </w:t>
      </w:r>
      <w:r w:rsidR="00671156">
        <w:rPr>
          <w:rFonts w:ascii="Times New Roman" w:hAnsi="Times New Roman" w:cs="Times New Roman"/>
        </w:rPr>
        <w:t>36</w:t>
      </w:r>
      <w:r w:rsidRPr="00BB2B01">
        <w:rPr>
          <w:rFonts w:ascii="Times New Roman" w:hAnsi="Times New Roman" w:cs="Times New Roman"/>
        </w:rPr>
        <w:t xml:space="preserve"> </w:t>
      </w:r>
      <w:r w:rsidR="006E3F6A">
        <w:rPr>
          <w:rFonts w:ascii="Times New Roman" w:hAnsi="Times New Roman" w:cs="Times New Roman"/>
        </w:rPr>
        <w:t>miesiąc</w:t>
      </w:r>
      <w:r w:rsidRPr="00BB2B01">
        <w:rPr>
          <w:rFonts w:ascii="Times New Roman" w:hAnsi="Times New Roman" w:cs="Times New Roman"/>
        </w:rPr>
        <w:t>ach od dnia podpisania protokołu końcowego odbioru robót.</w:t>
      </w:r>
    </w:p>
    <w:p w14:paraId="3FB1ABA2" w14:textId="26E5BE6B"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671156">
        <w:rPr>
          <w:rFonts w:ascii="Times New Roman" w:hAnsi="Times New Roman" w:cs="Times New Roman"/>
        </w:rPr>
        <w:t>36</w:t>
      </w:r>
      <w:r w:rsidR="00E92429">
        <w:rPr>
          <w:rFonts w:ascii="Times New Roman" w:hAnsi="Times New Roman" w:cs="Times New Roman"/>
        </w:rPr>
        <w:t xml:space="preserve"> </w:t>
      </w:r>
      <w:r w:rsidR="006E3F6A">
        <w:rPr>
          <w:rFonts w:ascii="Times New Roman" w:hAnsi="Times New Roman" w:cs="Times New Roman"/>
        </w:rPr>
        <w:t>miesięcy</w:t>
      </w:r>
      <w:r w:rsidR="00595DBE">
        <w:rPr>
          <w:rFonts w:ascii="Times New Roman" w:hAnsi="Times New Roman" w:cs="Times New Roman"/>
        </w:rPr>
        <w:t>, liczonych od dnia odbioru końcowego robót.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60937B60" w14:textId="0D2A0CF1" w:rsidR="009D07FA" w:rsidRDefault="00652D28" w:rsidP="00652D28">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D7C28" w:rsidRDefault="009D07FA" w:rsidP="009D07FA">
      <w:pPr>
        <w:numPr>
          <w:ilvl w:val="0"/>
          <w:numId w:val="10"/>
        </w:numPr>
        <w:jc w:val="both"/>
        <w:rPr>
          <w:rFonts w:ascii="Times New Roman" w:hAnsi="Times New Roman" w:cs="Times New Roman"/>
        </w:rPr>
      </w:pPr>
      <w:r w:rsidRPr="00CD7C28">
        <w:rPr>
          <w:rFonts w:ascii="Times New Roman" w:hAnsi="Times New Roman" w:cs="Times New Roman"/>
        </w:rPr>
        <w:lastRenderedPageBreak/>
        <w:t xml:space="preserve">Przedłożenie raportu w sprawie oceny bezpieczeństwa, zawierający wnioski z oceny przeprowadzonej przez jednostkę oceniającą w odniesieniu do ocenianego systemu, w przypadku uznania wprowadzonej zmiany </w:t>
      </w:r>
      <w:r w:rsidR="00CD7C28">
        <w:rPr>
          <w:rFonts w:ascii="Times New Roman" w:hAnsi="Times New Roman" w:cs="Times New Roman"/>
        </w:rPr>
        <w:t>za znaczącą – zgodnie z Rozporzą</w:t>
      </w:r>
      <w:r w:rsidRPr="00CD7C28">
        <w:rPr>
          <w:rFonts w:ascii="Times New Roman" w:hAnsi="Times New Roman" w:cs="Times New Roman"/>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2B758B1" w14:textId="1EC86DBF" w:rsidR="009D07FA" w:rsidRPr="006E3F6A"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19F5B383" w14:textId="1282CAA4" w:rsidR="009D07FA" w:rsidRPr="006E3F6A"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2AAEC522" w14:textId="6797171A" w:rsidR="001E442D" w:rsidRDefault="001E442D" w:rsidP="009D07FA">
      <w:pPr>
        <w:jc w:val="both"/>
        <w:rPr>
          <w:rFonts w:ascii="Times New Roman" w:hAnsi="Times New Roman" w:cs="Times New Roman"/>
        </w:rPr>
      </w:pPr>
      <w:r>
        <w:rPr>
          <w:rFonts w:ascii="Times New Roman" w:hAnsi="Times New Roman" w:cs="Times New Roman"/>
        </w:rPr>
        <w:t>1.   Zamawiający dokona odbiorów częściowych</w:t>
      </w:r>
      <w:r w:rsidR="00DF5D08">
        <w:rPr>
          <w:rFonts w:ascii="Times New Roman" w:hAnsi="Times New Roman" w:cs="Times New Roman"/>
        </w:rPr>
        <w:t xml:space="preserve"> prac w ramach przedmiotu umowy. Zamawiający nie przewiduje więcej odbiorów częściowych niż 2</w:t>
      </w:r>
      <w:r w:rsidR="00CF7190">
        <w:rPr>
          <w:rFonts w:ascii="Times New Roman" w:hAnsi="Times New Roman" w:cs="Times New Roman"/>
        </w:rPr>
        <w:t>, do łącznej kwoty 80% wynagrodzenia netto.</w:t>
      </w:r>
      <w:bookmarkStart w:id="2" w:name="_GoBack"/>
      <w:bookmarkEnd w:id="2"/>
      <w:r w:rsidR="00DF5D08">
        <w:rPr>
          <w:rFonts w:ascii="Times New Roman" w:hAnsi="Times New Roman" w:cs="Times New Roman"/>
        </w:rPr>
        <w:t>. Do odbiorów częściowych zapisy ust. 2 stosuje się odpowiednio.</w:t>
      </w:r>
    </w:p>
    <w:p w14:paraId="18CA0F57" w14:textId="767CD6D7" w:rsidR="009D07FA" w:rsidRPr="00BB2B01" w:rsidRDefault="00DF5D08" w:rsidP="009D07FA">
      <w:pPr>
        <w:jc w:val="both"/>
        <w:rPr>
          <w:rFonts w:ascii="Times New Roman" w:hAnsi="Times New Roman" w:cs="Times New Roman"/>
        </w:rPr>
      </w:pPr>
      <w:r>
        <w:rPr>
          <w:rFonts w:ascii="Times New Roman" w:hAnsi="Times New Roman" w:cs="Times New Roman"/>
        </w:rPr>
        <w:t>2</w:t>
      </w:r>
      <w:r w:rsidR="009D07FA" w:rsidRPr="00BB2B01">
        <w:rPr>
          <w:rFonts w:ascii="Times New Roman" w:hAnsi="Times New Roman" w:cs="Times New Roman"/>
        </w:rPr>
        <w:t>.  Odbiór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o gotowości do odbioru lub wpisu do 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lastRenderedPageBreak/>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w:t>
      </w:r>
      <w:r w:rsidRPr="00BB2B01">
        <w:rPr>
          <w:rFonts w:ascii="Times New Roman" w:hAnsi="Times New Roman" w:cs="Times New Roman"/>
        </w:rPr>
        <w:lastRenderedPageBreak/>
        <w:t>oraz udostępnienia im danych i informacji wymaganych tą ustawą oraz innym pracownikom, których Inspektor Nadzoru lub ZAMAWIAJĄCY wskaże w okresie realizacji przedmiotu umowy.</w:t>
      </w:r>
    </w:p>
    <w:p w14:paraId="2736B4D1" w14:textId="60277538" w:rsidR="009D07FA" w:rsidRPr="005937DC"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t>Czas przeznaczony na odbiory wchodzi w okres realizacji umowy. Terminem zakończenia umowy jest podpisanie bezusterkowego protokołu końcowego odbioru prac, a nie zgłoszenie przez WYKONAWCĘ ukończenia prac.</w:t>
      </w: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6181C6F1"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671156">
        <w:rPr>
          <w:rFonts w:ascii="Times New Roman" w:hAnsi="Times New Roman" w:cs="Times New Roman"/>
        </w:rPr>
        <w:t>36</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7E88F324" w14:textId="38761040" w:rsidR="009D07FA" w:rsidRPr="005937DC" w:rsidRDefault="009D07FA" w:rsidP="005937DC">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3"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3"/>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 przypadku odstąpienia od umowy przez ZAMAWIAJĄCEGO może on dochodzić oprócz kary umownej za odstąpienie także kar umownych z tytułu opóźnienia naliczonych od dnia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lastRenderedPageBreak/>
        <w:t>6. Wysokość kar umownych nie może przekroczyć 10% wartości wynagrodzenia umownego brutto.</w:t>
      </w:r>
    </w:p>
    <w:p w14:paraId="252E25D3" w14:textId="245A45E3" w:rsidR="00DA236F" w:rsidRPr="00F51A21" w:rsidRDefault="00D16EEB" w:rsidP="009D07FA">
      <w:pPr>
        <w:jc w:val="both"/>
        <w:rPr>
          <w:rFonts w:ascii="Times New Roman" w:hAnsi="Times New Roman" w:cs="Times New Roman"/>
        </w:rPr>
      </w:pPr>
      <w:r>
        <w:rPr>
          <w:rFonts w:ascii="Times New Roman" w:hAnsi="Times New Roman" w:cs="Times New Roman"/>
          <w:bCs/>
        </w:rPr>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141D9168"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5937DC">
        <w:rPr>
          <w:rFonts w:ascii="Times New Roman" w:hAnsi="Times New Roman" w:cs="Times New Roman"/>
        </w:rPr>
        <w:t>grudnia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366B6518"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gdy WYKONAWCA wykonuje prace wadliwie, niezgodnie z umową lub nie reaguje na </w:t>
      </w:r>
      <w:r w:rsidR="00F51A21">
        <w:rPr>
          <w:rFonts w:ascii="Times New Roman" w:hAnsi="Times New Roman" w:cs="Times New Roman"/>
        </w:rPr>
        <w:t xml:space="preserve">pisemne </w:t>
      </w:r>
      <w:r w:rsidRPr="00BB2B01">
        <w:rPr>
          <w:rFonts w:ascii="Times New Roman" w:hAnsi="Times New Roman" w:cs="Times New Roman"/>
        </w:rPr>
        <w:t>polecenia osób występujących po stronie ZAMAWIAJĄCEGO,</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73DF4A4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wszczęcia postępowania egzekucyjnego wobec WYKONAWCY,</w:t>
      </w:r>
    </w:p>
    <w:p w14:paraId="5832340B" w14:textId="198E8FA3"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 trakcie kontroli realizacji prac przez WYKONAWCĘ</w:t>
      </w:r>
      <w:r w:rsidR="00F51A21">
        <w:rPr>
          <w:rFonts w:ascii="Times New Roman" w:hAnsi="Times New Roman" w:cs="Times New Roman"/>
        </w:rPr>
        <w:t>, ZAMAWIAJĄCY wykaże</w:t>
      </w:r>
      <w:r w:rsidRPr="00BB2B01">
        <w:rPr>
          <w:rFonts w:ascii="Times New Roman" w:hAnsi="Times New Roman" w:cs="Times New Roman"/>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 xml:space="preserve">ZAMAWIAJĄCEGO sporządzi szczegółowy protokół inwentaryzacji robót w toku wraz </w:t>
      </w:r>
      <w:r w:rsidRPr="00BB2B01">
        <w:rPr>
          <w:rFonts w:ascii="Times New Roman" w:hAnsi="Times New Roman" w:cs="Times New Roman"/>
        </w:rPr>
        <w:lastRenderedPageBreak/>
        <w:t>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0CC0AD0F" w14:textId="4D5FF0B6" w:rsidR="009D07FA" w:rsidRPr="004B6BF5"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151FA1D8" w14:textId="74A25D37" w:rsidR="009D07FA" w:rsidRPr="005937DC"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32880475"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257A8961" w14:textId="33736DA9" w:rsidR="009D07FA" w:rsidRPr="005937DC" w:rsidRDefault="009D07FA" w:rsidP="005937DC">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lastRenderedPageBreak/>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500148" w14:textId="7401B4CB" w:rsidR="009D07FA" w:rsidRPr="005937DC" w:rsidRDefault="009D07FA" w:rsidP="005937DC">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14:paraId="6E348910" w14:textId="757A8C69" w:rsidR="00785DA6" w:rsidRPr="00785DA6" w:rsidRDefault="009D07FA" w:rsidP="00785DA6">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07B2BFC"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zamiaru powierzenia przez Wykonawcę wykonania robót budowlanych podwykonawcy stosuje się przepisy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Zamawiający zastrzega, iż wniesie sprzeciw wobec zgłoszenia przedmiotu robót, które mają być wykonywane przez podwykonawcę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 1 Kodeksu cywilnego  w przypadku zastrzeżeń co do osoby podwykonawcy, niewystarczających danych zawartych w zgłoszeniu,  niezgodności projektu umowy z podwykonawcą z postanowieniami niniejszego paragrafu, a nadto zastrzega , iż wniesie 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  </w:t>
      </w:r>
    </w:p>
    <w:p w14:paraId="4053687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winien liczyć się z okolicznością, iż Zamawiający może wnosić sprzeciwy w stosunku do zgłaszania podwykonawców i okoliczność ta nie będzie stanowić uzasadnienia braku odpowiedzialności Wykonawcy za ewentualne opóźnienie z wykonaniem robót. </w:t>
      </w:r>
    </w:p>
    <w:p w14:paraId="5ADAA7AB"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braku sprzeciwu przez Zamawiającego w stosunku do zgłoszenia podwykonawcy zastosowanie w zakresie jego podwykonawstwa  będą mieć poniższe  postanowienia niniejszego paragrafu. </w:t>
      </w:r>
    </w:p>
    <w:p w14:paraId="115F25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lastRenderedPageBreak/>
        <w:t xml:space="preserve">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14:paraId="0A2262A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Zamawiający zastrzega sobie prawo zażądania od Wykonawcy dokumentów wykazujących spełnianie wymagań określonych w ust. 4 niniejszego paragrafu, w szczególności  referencji dotyczących wykonanych przez podwykonawcę robót budowlanych.  </w:t>
      </w:r>
    </w:p>
    <w:p w14:paraId="642F6DB1"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Umowa z podwykonawcą winna być zawarta na piśmie wg treści zaakceptowanej przez Zamawiającego. Zmiany do umowy z podwykonawcą wymagają zgody Zamawiającego. </w:t>
      </w:r>
    </w:p>
    <w:p w14:paraId="0A90150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Umowa z podwykonawcą winna:</w:t>
      </w:r>
    </w:p>
    <w:p w14:paraId="5482FBA4"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precyzyjnie określać  zakres robót podwykonawcy, </w:t>
      </w:r>
    </w:p>
    <w:p w14:paraId="3FFC9D77"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określać wynagrodzenie podwykonawcy w wysokości nie wyższej niż wynagrodzenie Wykonawcy za dany zakres robót oraz za poszczególne elementy robót;</w:t>
      </w:r>
    </w:p>
    <w:p w14:paraId="5931C4B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zastrzegać, iż odbiór przez Wykonawcę robót wykonanych przez podwykonawcę będzie dokonany jednocześnie z odbiorem tych robót przez Zamawiającego od Wykonawcy lub pod warunkiem zawieszającym odbioru tych robót przez Zamawiającego; </w:t>
      </w:r>
    </w:p>
    <w:p w14:paraId="6555265A"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wynagrodzenie podwykonawcy w wyniku odbiorów częściowych  nie może przekroczyć 80% wartości wynagrodzenia podwykonawcy;</w:t>
      </w:r>
    </w:p>
    <w:p w14:paraId="0EAD4488"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zastrzec, iż terminy płatności wynagrodzenia na rzecz podwykonawcy winny być ustalone w sposób skorelowany z terminami płatności  na rzecz Wykonawcy w ten sposób, iż termin płatności wynagrodzenia na rzecz podwykonawcy winien być przynajmniej o 9 dni wcześniejszy niż termin wynagrodzenia Wykonawcy za roboty objęte tym samym odbiorem; </w:t>
      </w:r>
    </w:p>
    <w:p w14:paraId="282AD63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wskazywać rachunek bankowy podwykonawcy, na który ma być zapłacone jego wynagrodzenie;</w:t>
      </w:r>
    </w:p>
    <w:p w14:paraId="0E6900C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zakazać przelewu wierzytelności podwykonawcy o zapłatę na rzecz osób trzecich lub jej obciążenia, bez pisemnej zgody Wykonawcy i Zamawiającego;  </w:t>
      </w:r>
    </w:p>
    <w:p w14:paraId="6D4EC0D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zmiana umowy będzie wymagać zgody Zamawiającego,</w:t>
      </w:r>
    </w:p>
    <w:p w14:paraId="01497C1C"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zastosować odpowiednio postanowienia pozostałych ustępów niniejszego paragrafu,  </w:t>
      </w:r>
    </w:p>
    <w:p w14:paraId="7B2AFD0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zastrzec prawo wglądu do wszelkich dokumentów związanych z realizacją umowy, w tym do dokumentów finansowych podwykonawcy na rzecz Zamawiającego oraz Ministra Infrastruktury przez okres 10 lat od dnia odbioru końcowego Inwestycji. </w:t>
      </w:r>
    </w:p>
    <w:p w14:paraId="3B3A2B5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jeden egzemplarz umowy będzie przeznaczony dla Zamawiającego;</w:t>
      </w:r>
    </w:p>
    <w:p w14:paraId="419CC121"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nakazać, by odpisy faktur wystawionych przez podwykonawcę winny być niezwłocznie doręczane także Zamawiającemu.</w:t>
      </w:r>
    </w:p>
    <w:p w14:paraId="35A9EEBF"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bCs/>
        </w:rPr>
        <w:t xml:space="preserve">W protokołach odbiorów robót zarówno częściowych, jak i końcowym Wykonawca winien określić zakres robót wykonanych przez podwykonawcę pod rygorem wstrzymania się przez </w:t>
      </w:r>
      <w:r w:rsidRPr="00785DA6">
        <w:rPr>
          <w:rFonts w:ascii="Times New Roman" w:hAnsi="Times New Roman" w:cs="Times New Roman"/>
        </w:rPr>
        <w:t xml:space="preserve">Zamawiającego </w:t>
      </w:r>
      <w:r w:rsidRPr="00785DA6">
        <w:rPr>
          <w:rFonts w:ascii="Times New Roman" w:hAnsi="Times New Roman" w:cs="Times New Roman"/>
          <w:bCs/>
        </w:rPr>
        <w:t xml:space="preserve">z zapłatą wynagrodzenia </w:t>
      </w:r>
      <w:r w:rsidRPr="00785DA6">
        <w:rPr>
          <w:rFonts w:ascii="Times New Roman" w:hAnsi="Times New Roman" w:cs="Times New Roman"/>
        </w:rPr>
        <w:t>Wykonawcy</w:t>
      </w:r>
      <w:r w:rsidRPr="00785DA6">
        <w:rPr>
          <w:rFonts w:ascii="Times New Roman" w:hAnsi="Times New Roman" w:cs="Times New Roman"/>
          <w:bCs/>
        </w:rPr>
        <w:t xml:space="preserve">. </w:t>
      </w:r>
    </w:p>
    <w:p w14:paraId="5338F47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zobowiązany do terminowej zapłaty należności wobec podwykonawców. </w:t>
      </w:r>
    </w:p>
    <w:p w14:paraId="4B078CB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Wykonawca obowiązany jest doręczyć Zamawiającemu każdorazowo wraz z własną fakturą zestawienie należności podwykonawców wraz z odpisami ich umów, faktur i protokołami </w:t>
      </w:r>
      <w:r w:rsidRPr="00785DA6">
        <w:rPr>
          <w:rFonts w:ascii="Times New Roman" w:hAnsi="Times New Roman" w:cs="Times New Roman"/>
        </w:rPr>
        <w:lastRenderedPageBreak/>
        <w:t xml:space="preserve">odbiorów. W przypadku braku takiego zestawienia lub odpisów faktur Zamawiający może wstrzymać się z zapłatą na rzecz Wykonawcy. </w:t>
      </w:r>
    </w:p>
    <w:p w14:paraId="7BAD27C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14:paraId="3CDB25E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razie braku przedstawienia wystarczających dowodów zapłaty lub w razie zgłoszenia uwag o niezasadności bezpośredniej zapłaty na rzecz podwykonawcy Zamawiający ma prawo wstrzymać się z zapłatą wynagrodzenia Wykonawcy. </w:t>
      </w:r>
    </w:p>
    <w:p w14:paraId="3E4AD70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785DA6">
        <w:rPr>
          <w:rFonts w:ascii="Times New Roman" w:hAnsi="Times New Roman" w:cs="Times New Roman"/>
          <w:vertAlign w:val="superscript"/>
        </w:rPr>
        <w:t xml:space="preserve">2 </w:t>
      </w:r>
      <w:r w:rsidRPr="00785DA6">
        <w:rPr>
          <w:rFonts w:ascii="Times New Roman" w:hAnsi="Times New Roman" w:cs="Times New Roman"/>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14:paraId="582810E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u w:val="single"/>
        </w:rPr>
        <w:t>Zastrzeżenie opisane w ust. 13 niniejszego paragrafu dokonane jest pod warunkiem rozwiązującym, iż wynagrodzenie należne podwykonawcy zostało zaspokojone przez Wykonawcę.</w:t>
      </w:r>
      <w:r w:rsidRPr="00785DA6">
        <w:rPr>
          <w:rFonts w:ascii="Times New Roman"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14:paraId="141CE38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14:paraId="33509C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dokonania zapłaty na rzecz podwykonawcy, w związku z solidarną odpowiedzialnością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zapłaty przez Wykonawcę (również w ramach przekazu opisanego w ust 13 niniejszego paragrafu) nie przysługuje mu w żadnym przypadku roszczenie w stosunku do Zamawiającego o zwrot zapłaconej kwoty w całości, ani w części.  </w:t>
      </w:r>
    </w:p>
    <w:p w14:paraId="3684AC7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dochodzenia przez Zamawiającego od Wykonawcy roszczenia regresowego, o którym mowa w ust. 15 niniejszego paragrafu Zamawiający ma prawo dokonania potrącenia z roszczeniem Wykonawcy o wynagrodzenie nawet w sytuacji, gdy potrącane roszczenia nie są jeszcze wymagalne.  </w:t>
      </w:r>
    </w:p>
    <w:p w14:paraId="1ADA0317"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lastRenderedPageBreak/>
        <w:t xml:space="preserve">W przypadku wstrzymania się przez Zamawiającego z zapłatą wynagrodzenia Wykonawcy stosownie do postanowień niniejszego paragrafu Wykonawcy nie przysługują odsetki za opóźnienie, ani odszkodowanie. </w:t>
      </w:r>
    </w:p>
    <w:p w14:paraId="38B54E5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odpowiedzialny za działanie i zaniechanie podwykonawcy jak za swoje własne. </w:t>
      </w:r>
    </w:p>
    <w:p w14:paraId="2D938D41" w14:textId="59116BF4" w:rsidR="005937DC"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zobowiązuje się, iż nie udzieli zgody na przelew lub obciążenie wierzytelności Podwykonawcy o wynagrodzenie bez zgody Zamawiającego.  </w:t>
      </w:r>
    </w:p>
    <w:p w14:paraId="04F39AFF" w14:textId="76080ACF"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§18</w:t>
      </w:r>
    </w:p>
    <w:p w14:paraId="108DC8EF" w14:textId="15E30B08"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w:t>
      </w:r>
      <w:r w:rsidR="00791EB1">
        <w:rPr>
          <w:rFonts w:ascii="Times New Roman" w:hAnsi="Times New Roman" w:cs="Times New Roman"/>
        </w:rPr>
        <w:t xml:space="preserve"> </w:t>
      </w:r>
      <w:r w:rsidRPr="00BB2B01">
        <w:rPr>
          <w:rFonts w:ascii="Times New Roman" w:hAnsi="Times New Roman" w:cs="Times New Roman"/>
        </w:rPr>
        <w:t>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ED8CF68" w14:textId="6947A136" w:rsidR="009D07FA" w:rsidRPr="005937DC"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05771828" w14:textId="011182D7" w:rsidR="009D07FA"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lastRenderedPageBreak/>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9.  Integralną część niniejszej umowy stanowią:</w:t>
      </w:r>
    </w:p>
    <w:p w14:paraId="52ACD9A1" w14:textId="4C9E7E6D" w:rsidR="009D07FA" w:rsidRPr="00BB2B01" w:rsidRDefault="009D07FA" w:rsidP="00791EB1">
      <w:pPr>
        <w:ind w:firstLine="360"/>
        <w:jc w:val="both"/>
        <w:rPr>
          <w:rFonts w:ascii="Times New Roman" w:hAnsi="Times New Roman" w:cs="Times New Roman"/>
        </w:rPr>
      </w:pPr>
      <w:r w:rsidRPr="00BB2B01">
        <w:rPr>
          <w:rFonts w:ascii="Times New Roman" w:hAnsi="Times New Roman" w:cs="Times New Roman"/>
        </w:rPr>
        <w:t>1)   SIWZ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 xml:space="preserve"> wraz z załącznikami, w tym PFU;</w:t>
      </w:r>
    </w:p>
    <w:p w14:paraId="4C25C849" w14:textId="4B25C2C5"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E8EDF" w14:textId="77777777" w:rsidR="00C744D4" w:rsidRDefault="00C744D4">
      <w:pPr>
        <w:spacing w:after="0" w:line="240" w:lineRule="auto"/>
      </w:pPr>
      <w:r>
        <w:separator/>
      </w:r>
    </w:p>
  </w:endnote>
  <w:endnote w:type="continuationSeparator" w:id="0">
    <w:p w14:paraId="77EFF334" w14:textId="77777777" w:rsidR="00C744D4" w:rsidRDefault="00C7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C74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79533" w14:textId="77777777" w:rsidR="00C744D4" w:rsidRDefault="00C744D4">
      <w:pPr>
        <w:spacing w:after="0" w:line="240" w:lineRule="auto"/>
      </w:pPr>
      <w:r>
        <w:separator/>
      </w:r>
    </w:p>
  </w:footnote>
  <w:footnote w:type="continuationSeparator" w:id="0">
    <w:p w14:paraId="14E86556" w14:textId="77777777" w:rsidR="00C744D4" w:rsidRDefault="00C74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7A575B3"/>
    <w:multiLevelType w:val="hybridMultilevel"/>
    <w:tmpl w:val="6C242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7"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 w:numId="31">
    <w:abstractNumId w:val="1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FA"/>
    <w:rsid w:val="00066665"/>
    <w:rsid w:val="000A13AF"/>
    <w:rsid w:val="00171BE9"/>
    <w:rsid w:val="001B21BB"/>
    <w:rsid w:val="001E442D"/>
    <w:rsid w:val="00222EC4"/>
    <w:rsid w:val="00281E83"/>
    <w:rsid w:val="002D308E"/>
    <w:rsid w:val="00310175"/>
    <w:rsid w:val="003822DB"/>
    <w:rsid w:val="003F0147"/>
    <w:rsid w:val="004D1EF9"/>
    <w:rsid w:val="004D43C8"/>
    <w:rsid w:val="004D687C"/>
    <w:rsid w:val="005937DC"/>
    <w:rsid w:val="00595DBE"/>
    <w:rsid w:val="005D0F96"/>
    <w:rsid w:val="00607A51"/>
    <w:rsid w:val="006262E8"/>
    <w:rsid w:val="00652D28"/>
    <w:rsid w:val="00671156"/>
    <w:rsid w:val="00672711"/>
    <w:rsid w:val="0069266E"/>
    <w:rsid w:val="006E3F6A"/>
    <w:rsid w:val="00742D8A"/>
    <w:rsid w:val="00784616"/>
    <w:rsid w:val="00785DA6"/>
    <w:rsid w:val="007917AB"/>
    <w:rsid w:val="00791EB1"/>
    <w:rsid w:val="007A7F40"/>
    <w:rsid w:val="008F5E17"/>
    <w:rsid w:val="009B69BE"/>
    <w:rsid w:val="009B7D67"/>
    <w:rsid w:val="009D07FA"/>
    <w:rsid w:val="00A7457E"/>
    <w:rsid w:val="00AA4237"/>
    <w:rsid w:val="00B85899"/>
    <w:rsid w:val="00BD0B58"/>
    <w:rsid w:val="00C744D4"/>
    <w:rsid w:val="00C87FA0"/>
    <w:rsid w:val="00CD7C28"/>
    <w:rsid w:val="00CF46A5"/>
    <w:rsid w:val="00CF7190"/>
    <w:rsid w:val="00D16EEB"/>
    <w:rsid w:val="00D40302"/>
    <w:rsid w:val="00D73123"/>
    <w:rsid w:val="00D9636B"/>
    <w:rsid w:val="00DA236F"/>
    <w:rsid w:val="00DB2C6F"/>
    <w:rsid w:val="00DF5D08"/>
    <w:rsid w:val="00E31574"/>
    <w:rsid w:val="00E92429"/>
    <w:rsid w:val="00E97C81"/>
    <w:rsid w:val="00F51A21"/>
    <w:rsid w:val="00F621A6"/>
    <w:rsid w:val="00F82A14"/>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6437</Words>
  <Characters>38628</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19</cp:revision>
  <cp:lastPrinted>2018-03-23T08:10:00Z</cp:lastPrinted>
  <dcterms:created xsi:type="dcterms:W3CDTF">2018-03-20T08:31:00Z</dcterms:created>
  <dcterms:modified xsi:type="dcterms:W3CDTF">2018-06-26T11:26:00Z</dcterms:modified>
</cp:coreProperties>
</file>