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E6E" w:rsidRPr="00C614B2" w:rsidRDefault="007C4E6E" w:rsidP="007C4E6E">
      <w:pPr>
        <w:spacing w:after="0" w:line="240" w:lineRule="auto"/>
        <w:jc w:val="center"/>
        <w:rPr>
          <w:rFonts w:ascii="Times New Roman" w:eastAsia="Times New Roman" w:hAnsi="Times New Roman" w:cs="Times New Roman"/>
          <w:b/>
          <w:sz w:val="40"/>
          <w:szCs w:val="20"/>
          <w:lang w:eastAsia="pl-PL"/>
        </w:rPr>
      </w:pPr>
      <w:bookmarkStart w:id="0" w:name="_GoBack"/>
      <w:bookmarkEnd w:id="0"/>
      <w:r w:rsidRPr="00C614B2">
        <w:rPr>
          <w:rFonts w:ascii="Times New Roman" w:eastAsia="Times New Roman" w:hAnsi="Times New Roman" w:cs="Times New Roman"/>
          <w:b/>
          <w:sz w:val="40"/>
          <w:szCs w:val="20"/>
          <w:lang w:eastAsia="pl-PL"/>
        </w:rPr>
        <w:t>PKP SZYBKA KOLEJ MIEJSKA</w:t>
      </w:r>
    </w:p>
    <w:p w:rsidR="007C4E6E" w:rsidRPr="00C614B2" w:rsidRDefault="007C4E6E" w:rsidP="007C4E6E">
      <w:pPr>
        <w:spacing w:after="0" w:line="240" w:lineRule="auto"/>
        <w:jc w:val="center"/>
        <w:rPr>
          <w:rFonts w:ascii="Times New Roman" w:eastAsia="Times New Roman" w:hAnsi="Times New Roman" w:cs="Times New Roman"/>
          <w:b/>
          <w:sz w:val="40"/>
          <w:szCs w:val="20"/>
          <w:lang w:eastAsia="pl-PL"/>
        </w:rPr>
      </w:pPr>
      <w:r w:rsidRPr="00C614B2">
        <w:rPr>
          <w:rFonts w:ascii="Times New Roman" w:eastAsia="Times New Roman" w:hAnsi="Times New Roman" w:cs="Times New Roman"/>
          <w:b/>
          <w:sz w:val="40"/>
          <w:szCs w:val="20"/>
          <w:lang w:eastAsia="pl-PL"/>
        </w:rPr>
        <w:t>W TRÓJMIEŚCIE SP. Z O.O.</w:t>
      </w:r>
    </w:p>
    <w:p w:rsidR="007C4E6E" w:rsidRPr="00C614B2" w:rsidRDefault="007C4E6E" w:rsidP="007C4E6E">
      <w:pPr>
        <w:spacing w:after="0" w:line="240" w:lineRule="auto"/>
        <w:jc w:val="center"/>
        <w:rPr>
          <w:rFonts w:ascii="Times New Roman" w:eastAsia="Times New Roman" w:hAnsi="Times New Roman" w:cs="Times New Roman"/>
          <w:b/>
          <w:sz w:val="40"/>
          <w:szCs w:val="20"/>
          <w:lang w:eastAsia="pl-PL"/>
        </w:rPr>
      </w:pPr>
      <w:r w:rsidRPr="00C614B2">
        <w:rPr>
          <w:rFonts w:ascii="Times New Roman" w:eastAsia="Times New Roman" w:hAnsi="Times New Roman" w:cs="Times New Roman"/>
          <w:b/>
          <w:sz w:val="40"/>
          <w:szCs w:val="20"/>
          <w:lang w:eastAsia="pl-PL"/>
        </w:rPr>
        <w:t>UL. MORSKA 350 A</w:t>
      </w:r>
    </w:p>
    <w:p w:rsidR="007C4E6E" w:rsidRPr="00C614B2" w:rsidRDefault="007C4E6E" w:rsidP="007C4E6E">
      <w:pPr>
        <w:spacing w:after="0" w:line="240" w:lineRule="auto"/>
        <w:jc w:val="center"/>
        <w:rPr>
          <w:rFonts w:ascii="Times New Roman" w:eastAsia="Times New Roman" w:hAnsi="Times New Roman" w:cs="Times New Roman"/>
          <w:b/>
          <w:sz w:val="40"/>
          <w:szCs w:val="20"/>
          <w:lang w:eastAsia="pl-PL"/>
        </w:rPr>
      </w:pPr>
      <w:r w:rsidRPr="00C614B2">
        <w:rPr>
          <w:rFonts w:ascii="Times New Roman" w:eastAsia="Times New Roman" w:hAnsi="Times New Roman" w:cs="Times New Roman"/>
          <w:b/>
          <w:sz w:val="40"/>
          <w:szCs w:val="20"/>
          <w:lang w:eastAsia="pl-PL"/>
        </w:rPr>
        <w:t>81-002 GDYNIA</w:t>
      </w:r>
    </w:p>
    <w:p w:rsidR="007C4E6E" w:rsidRPr="00C614B2" w:rsidRDefault="007C4E6E" w:rsidP="007C4E6E">
      <w:pPr>
        <w:spacing w:after="0" w:line="240" w:lineRule="auto"/>
        <w:jc w:val="center"/>
        <w:rPr>
          <w:rFonts w:ascii="Times New Roman" w:eastAsia="Times New Roman" w:hAnsi="Times New Roman" w:cs="Times New Roman"/>
          <w:b/>
          <w:sz w:val="40"/>
          <w:szCs w:val="20"/>
          <w:lang w:eastAsia="pl-PL"/>
        </w:rPr>
      </w:pPr>
      <w:r w:rsidRPr="00C614B2">
        <w:rPr>
          <w:rFonts w:ascii="Times New Roman" w:eastAsia="Times New Roman" w:hAnsi="Times New Roman" w:cs="Times New Roman"/>
          <w:b/>
          <w:sz w:val="40"/>
          <w:szCs w:val="20"/>
          <w:lang w:eastAsia="pl-PL"/>
        </w:rPr>
        <w:t>TEL.: 58 721 28 20</w:t>
      </w:r>
    </w:p>
    <w:p w:rsidR="007C4E6E" w:rsidRPr="00C614B2" w:rsidRDefault="007C4E6E" w:rsidP="007C4E6E">
      <w:pPr>
        <w:spacing w:after="0" w:line="240" w:lineRule="auto"/>
        <w:jc w:val="center"/>
        <w:rPr>
          <w:rFonts w:ascii="Times New Roman" w:eastAsia="Times New Roman" w:hAnsi="Times New Roman" w:cs="Times New Roman"/>
          <w:b/>
          <w:sz w:val="40"/>
          <w:szCs w:val="20"/>
          <w:lang w:eastAsia="pl-PL"/>
        </w:rPr>
      </w:pPr>
      <w:r w:rsidRPr="00C614B2">
        <w:rPr>
          <w:rFonts w:ascii="Times New Roman" w:eastAsia="Times New Roman" w:hAnsi="Times New Roman" w:cs="Times New Roman"/>
          <w:b/>
          <w:sz w:val="40"/>
          <w:szCs w:val="20"/>
          <w:lang w:eastAsia="pl-PL"/>
        </w:rPr>
        <w:t>FAX: 58 721 29 66</w:t>
      </w:r>
    </w:p>
    <w:p w:rsidR="007C4E6E" w:rsidRPr="00C614B2" w:rsidRDefault="007C4E6E" w:rsidP="007C4E6E">
      <w:pPr>
        <w:spacing w:after="0" w:line="240" w:lineRule="auto"/>
        <w:rPr>
          <w:rFonts w:ascii="Times New Roman" w:eastAsia="Times New Roman" w:hAnsi="Times New Roman" w:cs="Times New Roman"/>
          <w:sz w:val="24"/>
          <w:szCs w:val="20"/>
          <w:lang w:eastAsia="pl-PL"/>
        </w:rPr>
      </w:pPr>
    </w:p>
    <w:p w:rsidR="007C4E6E" w:rsidRPr="00C614B2" w:rsidRDefault="007C4E6E" w:rsidP="007C4E6E">
      <w:pPr>
        <w:spacing w:after="0" w:line="240" w:lineRule="auto"/>
        <w:rPr>
          <w:rFonts w:ascii="Times New Roman" w:eastAsia="Times New Roman" w:hAnsi="Times New Roman" w:cs="Times New Roman"/>
          <w:sz w:val="24"/>
          <w:szCs w:val="20"/>
          <w:lang w:eastAsia="pl-PL"/>
        </w:rPr>
      </w:pPr>
    </w:p>
    <w:p w:rsidR="007C4E6E" w:rsidRPr="00C614B2" w:rsidRDefault="007C4E6E" w:rsidP="007C4E6E">
      <w:pPr>
        <w:spacing w:after="0" w:line="240" w:lineRule="auto"/>
        <w:jc w:val="center"/>
        <w:rPr>
          <w:rFonts w:ascii="Times New Roman" w:eastAsia="Times New Roman" w:hAnsi="Times New Roman" w:cs="Times New Roman"/>
          <w:b/>
          <w:sz w:val="32"/>
          <w:szCs w:val="20"/>
          <w:lang w:eastAsia="pl-PL"/>
        </w:rPr>
      </w:pPr>
      <w:r w:rsidRPr="00C614B2">
        <w:rPr>
          <w:rFonts w:ascii="Times New Roman" w:eastAsia="Times New Roman" w:hAnsi="Times New Roman" w:cs="Times New Roman"/>
          <w:b/>
          <w:sz w:val="32"/>
          <w:szCs w:val="20"/>
          <w:lang w:eastAsia="pl-PL"/>
        </w:rPr>
        <w:t>ZNAK: SKMMU.086.19.19</w:t>
      </w:r>
      <w:r w:rsidRPr="00C614B2">
        <w:rPr>
          <w:rFonts w:ascii="Times New Roman" w:eastAsia="Times New Roman" w:hAnsi="Times New Roman" w:cs="Times New Roman"/>
          <w:b/>
          <w:sz w:val="32"/>
          <w:szCs w:val="20"/>
          <w:lang w:eastAsia="pl-PL"/>
        </w:rPr>
        <w:tab/>
        <w:t xml:space="preserve">               KWIECIEŃ 2019 ROK</w:t>
      </w:r>
    </w:p>
    <w:p w:rsidR="007C4E6E" w:rsidRPr="00C614B2" w:rsidRDefault="007C4E6E" w:rsidP="007C4E6E">
      <w:pPr>
        <w:spacing w:after="0" w:line="240" w:lineRule="auto"/>
        <w:jc w:val="center"/>
        <w:rPr>
          <w:rFonts w:ascii="Times New Roman" w:eastAsia="Times New Roman" w:hAnsi="Times New Roman" w:cs="Times New Roman"/>
          <w:b/>
          <w:sz w:val="40"/>
          <w:szCs w:val="20"/>
          <w:lang w:eastAsia="pl-PL"/>
        </w:rPr>
      </w:pPr>
      <w:r w:rsidRPr="00C614B2">
        <w:rPr>
          <w:rFonts w:ascii="Times New Roman" w:eastAsia="Times New Roman" w:hAnsi="Times New Roman" w:cs="Times New Roman"/>
          <w:b/>
          <w:sz w:val="40"/>
          <w:szCs w:val="20"/>
          <w:lang w:eastAsia="pl-PL"/>
        </w:rPr>
        <w:t>SPECYFIKACJA ISTOTNYCH  WARUNKÓW ZAMÓWIENIA</w:t>
      </w:r>
    </w:p>
    <w:p w:rsidR="007C4E6E" w:rsidRPr="00C614B2" w:rsidRDefault="007C4E6E" w:rsidP="007C4E6E">
      <w:pPr>
        <w:spacing w:after="0" w:line="240" w:lineRule="auto"/>
        <w:rPr>
          <w:rFonts w:ascii="Times New Roman" w:eastAsia="Times New Roman" w:hAnsi="Times New Roman" w:cs="Times New Roman"/>
          <w:sz w:val="24"/>
          <w:szCs w:val="20"/>
          <w:lang w:eastAsia="pl-PL"/>
        </w:rPr>
      </w:pPr>
    </w:p>
    <w:p w:rsidR="007C4E6E" w:rsidRPr="00C614B2" w:rsidRDefault="007C4E6E" w:rsidP="007C4E6E">
      <w:pPr>
        <w:spacing w:after="0" w:line="240" w:lineRule="auto"/>
        <w:rPr>
          <w:rFonts w:ascii="Times New Roman" w:eastAsia="Times New Roman" w:hAnsi="Times New Roman" w:cs="Times New Roman"/>
          <w:sz w:val="24"/>
          <w:szCs w:val="20"/>
          <w:lang w:eastAsia="pl-PL"/>
        </w:rPr>
      </w:pPr>
    </w:p>
    <w:p w:rsidR="007C4E6E" w:rsidRPr="00C614B2" w:rsidRDefault="007C4E6E" w:rsidP="007C4E6E">
      <w:pPr>
        <w:spacing w:after="0" w:line="240" w:lineRule="auto"/>
        <w:jc w:val="center"/>
        <w:rPr>
          <w:rFonts w:ascii="Times New Roman" w:eastAsia="Times New Roman" w:hAnsi="Times New Roman" w:cs="Times New Roman"/>
          <w:b/>
          <w:sz w:val="32"/>
          <w:szCs w:val="20"/>
          <w:lang w:eastAsia="pl-PL"/>
        </w:rPr>
      </w:pPr>
      <w:r w:rsidRPr="00C614B2">
        <w:rPr>
          <w:rFonts w:ascii="Times New Roman" w:eastAsia="Times New Roman" w:hAnsi="Times New Roman" w:cs="Times New Roman"/>
          <w:b/>
          <w:sz w:val="32"/>
          <w:szCs w:val="20"/>
          <w:lang w:eastAsia="pl-PL"/>
        </w:rPr>
        <w:t xml:space="preserve">ZATWIERDZONA PRZEZ: Zarząd PKP Szybka Kolej Miejska </w:t>
      </w:r>
      <w:r w:rsidRPr="00C614B2">
        <w:rPr>
          <w:rFonts w:ascii="Times New Roman" w:eastAsia="Times New Roman" w:hAnsi="Times New Roman" w:cs="Times New Roman"/>
          <w:b/>
          <w:sz w:val="32"/>
          <w:szCs w:val="20"/>
          <w:lang w:eastAsia="pl-PL"/>
        </w:rPr>
        <w:br/>
        <w:t xml:space="preserve">w Trójmieście Sp. z o.o. </w:t>
      </w:r>
    </w:p>
    <w:p w:rsidR="007C4E6E" w:rsidRPr="00C614B2" w:rsidRDefault="007C4E6E" w:rsidP="007C4E6E">
      <w:pPr>
        <w:spacing w:after="0" w:line="240" w:lineRule="auto"/>
        <w:rPr>
          <w:rFonts w:ascii="Times New Roman" w:eastAsia="Times New Roman" w:hAnsi="Times New Roman" w:cs="Times New Roman"/>
          <w:sz w:val="24"/>
          <w:szCs w:val="20"/>
          <w:lang w:eastAsia="pl-PL"/>
        </w:rPr>
      </w:pPr>
    </w:p>
    <w:p w:rsidR="007C4E6E" w:rsidRPr="00C614B2" w:rsidRDefault="007C4E6E" w:rsidP="007C4E6E">
      <w:pPr>
        <w:spacing w:after="0" w:line="240" w:lineRule="auto"/>
        <w:rPr>
          <w:rFonts w:ascii="Times New Roman" w:eastAsia="Times New Roman" w:hAnsi="Times New Roman" w:cs="Times New Roman"/>
          <w:sz w:val="24"/>
          <w:szCs w:val="20"/>
          <w:lang w:eastAsia="pl-PL"/>
        </w:rPr>
      </w:pPr>
    </w:p>
    <w:p w:rsidR="007C4E6E" w:rsidRPr="00C614B2" w:rsidRDefault="007C4E6E" w:rsidP="007C4E6E">
      <w:pPr>
        <w:spacing w:after="0" w:line="240" w:lineRule="auto"/>
        <w:jc w:val="center"/>
        <w:rPr>
          <w:rFonts w:ascii="Times New Roman" w:eastAsia="Times New Roman" w:hAnsi="Times New Roman" w:cs="Times New Roman"/>
          <w:b/>
          <w:sz w:val="32"/>
          <w:szCs w:val="20"/>
          <w:lang w:eastAsia="pl-PL"/>
        </w:rPr>
      </w:pPr>
      <w:r w:rsidRPr="00C614B2">
        <w:rPr>
          <w:rFonts w:ascii="Times New Roman" w:eastAsia="Times New Roman" w:hAnsi="Times New Roman" w:cs="Times New Roman"/>
          <w:b/>
          <w:sz w:val="32"/>
          <w:szCs w:val="20"/>
          <w:lang w:eastAsia="pl-PL"/>
        </w:rPr>
        <w:t xml:space="preserve">DNIA: </w:t>
      </w:r>
      <w:r>
        <w:rPr>
          <w:rFonts w:ascii="Times New Roman" w:eastAsia="Times New Roman" w:hAnsi="Times New Roman" w:cs="Times New Roman"/>
          <w:b/>
          <w:sz w:val="32"/>
          <w:szCs w:val="20"/>
          <w:lang w:eastAsia="pl-PL"/>
        </w:rPr>
        <w:t>10</w:t>
      </w:r>
      <w:r w:rsidRPr="00C614B2">
        <w:rPr>
          <w:rFonts w:ascii="Times New Roman" w:eastAsia="Times New Roman" w:hAnsi="Times New Roman" w:cs="Times New Roman"/>
          <w:b/>
          <w:sz w:val="32"/>
          <w:szCs w:val="20"/>
          <w:lang w:eastAsia="pl-PL"/>
        </w:rPr>
        <w:t xml:space="preserve"> kwiecień 2019 roku</w:t>
      </w:r>
    </w:p>
    <w:p w:rsidR="007C4E6E" w:rsidRPr="00C614B2" w:rsidRDefault="007C4E6E" w:rsidP="007C4E6E">
      <w:pPr>
        <w:tabs>
          <w:tab w:val="left" w:pos="708"/>
        </w:tabs>
        <w:spacing w:after="0" w:line="240" w:lineRule="auto"/>
        <w:jc w:val="right"/>
        <w:rPr>
          <w:rFonts w:ascii="Times New Roman" w:eastAsia="Times New Roman" w:hAnsi="Times New Roman" w:cs="Times New Roman"/>
          <w:sz w:val="24"/>
          <w:szCs w:val="20"/>
          <w:lang w:eastAsia="pl-PL"/>
        </w:rPr>
      </w:pPr>
    </w:p>
    <w:p w:rsidR="007C4E6E" w:rsidRPr="00C614B2" w:rsidRDefault="007C4E6E" w:rsidP="007C4E6E">
      <w:pPr>
        <w:spacing w:after="0" w:line="240" w:lineRule="auto"/>
        <w:jc w:val="both"/>
        <w:rPr>
          <w:rFonts w:ascii="Times New Roman" w:eastAsia="Times New Roman" w:hAnsi="Times New Roman" w:cs="Times New Roman"/>
          <w:b/>
          <w:sz w:val="28"/>
          <w:szCs w:val="28"/>
          <w:lang w:eastAsia="pl-PL"/>
        </w:rPr>
      </w:pPr>
    </w:p>
    <w:p w:rsidR="007C4E6E" w:rsidRPr="00C614B2" w:rsidRDefault="007C4E6E" w:rsidP="007C4E6E">
      <w:pPr>
        <w:spacing w:after="0" w:line="240" w:lineRule="auto"/>
        <w:jc w:val="both"/>
        <w:rPr>
          <w:rFonts w:ascii="Times New Roman" w:eastAsia="Times New Roman" w:hAnsi="Times New Roman" w:cs="Times New Roman"/>
          <w:b/>
          <w:sz w:val="28"/>
          <w:szCs w:val="28"/>
          <w:lang w:eastAsia="pl-PL"/>
        </w:rPr>
      </w:pPr>
      <w:r w:rsidRPr="00C614B2">
        <w:rPr>
          <w:rFonts w:ascii="Times New Roman" w:eastAsia="Times New Roman" w:hAnsi="Times New Roman" w:cs="Times New Roman"/>
          <w:b/>
          <w:sz w:val="28"/>
          <w:szCs w:val="28"/>
          <w:lang w:eastAsia="pl-PL"/>
        </w:rPr>
        <w:t>Dot.: przetargu nieograniczonego na zapewnienie przez Wykonawcę (agencję pracy tymczasowej) w miarę zapotrzebowania zgłaszanego przez Zamawiającego, pracowników tymczasowych, na zasadach określonych                           w ustawie z dnia 9 lipca 2003 r. o zatrudnianiu pracowników tymczasowych                      (j.t. Dz. U. z 2018 r., poz. 594</w:t>
      </w:r>
      <w:r>
        <w:rPr>
          <w:rFonts w:ascii="Times New Roman" w:eastAsia="Times New Roman" w:hAnsi="Times New Roman" w:cs="Times New Roman"/>
          <w:b/>
          <w:sz w:val="28"/>
          <w:szCs w:val="28"/>
          <w:lang w:eastAsia="pl-PL"/>
        </w:rPr>
        <w:t xml:space="preserve"> z późn. zm.</w:t>
      </w:r>
      <w:r w:rsidRPr="00C614B2">
        <w:rPr>
          <w:rFonts w:ascii="Times New Roman" w:eastAsia="Times New Roman" w:hAnsi="Times New Roman" w:cs="Times New Roman"/>
          <w:b/>
          <w:sz w:val="28"/>
          <w:szCs w:val="28"/>
          <w:lang w:eastAsia="pl-PL"/>
        </w:rPr>
        <w:t>) dla PKP Szybka Kolej Miejska w Trójmieście Sp. z o.o. - znak: SKMMU.086.19.19</w:t>
      </w: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b/>
          <w:sz w:val="28"/>
          <w:szCs w:val="28"/>
          <w:lang w:eastAsia="pl-PL"/>
        </w:rPr>
      </w:pPr>
    </w:p>
    <w:p w:rsidR="007C4E6E" w:rsidRPr="00C614B2" w:rsidRDefault="007C4E6E" w:rsidP="007C4E6E">
      <w:pPr>
        <w:spacing w:after="0" w:line="240" w:lineRule="auto"/>
        <w:jc w:val="both"/>
        <w:rPr>
          <w:rFonts w:ascii="Times New Roman" w:eastAsia="Times New Roman" w:hAnsi="Times New Roman" w:cs="Times New Roman"/>
          <w:b/>
          <w:sz w:val="28"/>
          <w:szCs w:val="28"/>
          <w:lang w:eastAsia="pl-PL"/>
        </w:rPr>
      </w:pPr>
    </w:p>
    <w:p w:rsidR="007C4E6E" w:rsidRPr="00C614B2" w:rsidRDefault="007C4E6E" w:rsidP="007C4E6E">
      <w:pPr>
        <w:spacing w:after="0" w:line="240" w:lineRule="auto"/>
        <w:jc w:val="both"/>
        <w:rPr>
          <w:rFonts w:ascii="Times New Roman" w:eastAsia="Times New Roman" w:hAnsi="Times New Roman" w:cs="Times New Roman"/>
          <w:b/>
          <w:sz w:val="28"/>
          <w:szCs w:val="28"/>
          <w:lang w:eastAsia="pl-PL"/>
        </w:rPr>
      </w:pPr>
    </w:p>
    <w:p w:rsidR="007C4E6E" w:rsidRPr="00C614B2" w:rsidRDefault="007C4E6E" w:rsidP="007C4E6E">
      <w:pPr>
        <w:spacing w:after="0" w:line="240" w:lineRule="auto"/>
        <w:jc w:val="both"/>
        <w:rPr>
          <w:rFonts w:ascii="Times New Roman" w:eastAsia="Times New Roman" w:hAnsi="Times New Roman" w:cs="Times New Roman"/>
          <w:b/>
          <w:sz w:val="28"/>
          <w:szCs w:val="28"/>
          <w:lang w:eastAsia="pl-PL"/>
        </w:rPr>
      </w:pPr>
    </w:p>
    <w:p w:rsidR="007C4E6E" w:rsidRPr="00C614B2" w:rsidRDefault="007C4E6E" w:rsidP="007C4E6E">
      <w:pPr>
        <w:spacing w:after="0" w:line="240" w:lineRule="auto"/>
        <w:jc w:val="both"/>
        <w:rPr>
          <w:rFonts w:ascii="Times New Roman" w:eastAsia="Times New Roman" w:hAnsi="Times New Roman" w:cs="Times New Roman"/>
          <w:b/>
          <w:sz w:val="28"/>
          <w:szCs w:val="28"/>
          <w:lang w:eastAsia="pl-PL"/>
        </w:rPr>
      </w:pPr>
    </w:p>
    <w:p w:rsidR="007C4E6E" w:rsidRPr="00C614B2" w:rsidRDefault="007C4E6E" w:rsidP="007C4E6E">
      <w:pPr>
        <w:spacing w:after="0" w:line="240" w:lineRule="auto"/>
        <w:jc w:val="both"/>
        <w:rPr>
          <w:rFonts w:ascii="Times New Roman" w:eastAsia="Times New Roman" w:hAnsi="Times New Roman" w:cs="Times New Roman"/>
          <w:b/>
          <w:i/>
          <w:sz w:val="28"/>
          <w:szCs w:val="28"/>
          <w:lang w:eastAsia="pl-PL"/>
        </w:rPr>
      </w:pPr>
      <w:r w:rsidRPr="00C614B2">
        <w:rPr>
          <w:rFonts w:ascii="Times New Roman" w:eastAsia="Times New Roman" w:hAnsi="Times New Roman" w:cs="Times New Roman"/>
          <w:b/>
          <w:i/>
          <w:sz w:val="28"/>
          <w:szCs w:val="28"/>
          <w:lang w:eastAsia="pl-PL"/>
        </w:rPr>
        <w:t>UWAGA: Niniejsze postępowanie prowadzone jest w oparciu o przepisy</w:t>
      </w:r>
      <w:r w:rsidRPr="00C614B2">
        <w:rPr>
          <w:rFonts w:ascii="Times New Roman" w:eastAsia="Times New Roman" w:hAnsi="Times New Roman" w:cs="Times New Roman"/>
          <w:sz w:val="28"/>
          <w:szCs w:val="28"/>
          <w:lang w:eastAsia="pl-PL"/>
        </w:rPr>
        <w:t xml:space="preserve"> </w:t>
      </w:r>
      <w:r w:rsidRPr="00C614B2">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(tekst jednolity: Dz. U. z 2018 r. poz. 1986 z późn. zm)*</w:t>
      </w:r>
    </w:p>
    <w:p w:rsidR="007C4E6E" w:rsidRPr="00C614B2" w:rsidRDefault="007C4E6E" w:rsidP="007C4E6E">
      <w:pPr>
        <w:spacing w:after="0" w:line="240" w:lineRule="auto"/>
        <w:jc w:val="both"/>
        <w:rPr>
          <w:rFonts w:ascii="Times New Roman" w:eastAsia="Times New Roman" w:hAnsi="Times New Roman" w:cs="Times New Roman"/>
          <w:b/>
          <w:i/>
          <w:sz w:val="28"/>
          <w:szCs w:val="28"/>
          <w:lang w:eastAsia="pl-PL"/>
        </w:rPr>
      </w:pPr>
    </w:p>
    <w:p w:rsidR="007C4E6E" w:rsidRPr="00C614B2" w:rsidRDefault="007C4E6E" w:rsidP="007C4E6E">
      <w:pPr>
        <w:spacing w:after="0" w:line="240" w:lineRule="auto"/>
        <w:jc w:val="both"/>
        <w:rPr>
          <w:rFonts w:ascii="Times New Roman" w:eastAsia="Times New Roman" w:hAnsi="Times New Roman" w:cs="Times New Roman"/>
          <w:b/>
          <w:i/>
          <w:sz w:val="28"/>
          <w:szCs w:val="28"/>
          <w:lang w:eastAsia="pl-PL"/>
        </w:rPr>
      </w:pPr>
      <w:r w:rsidRPr="00C614B2">
        <w:rPr>
          <w:rFonts w:ascii="Times New Roman" w:eastAsia="Times New Roman" w:hAnsi="Times New Roman" w:cs="Times New Roman"/>
          <w:b/>
          <w:i/>
          <w:sz w:val="28"/>
          <w:szCs w:val="28"/>
          <w:lang w:eastAsia="pl-PL"/>
        </w:rPr>
        <w:t xml:space="preserve">*Przedmiotowy regulamin znajduje się na stronie: </w:t>
      </w:r>
      <w:hyperlink r:id="rId5" w:history="1">
        <w:r w:rsidRPr="00C614B2">
          <w:rPr>
            <w:rFonts w:ascii="Times New Roman" w:eastAsia="Times New Roman" w:hAnsi="Times New Roman" w:cs="Times New Roman"/>
            <w:b/>
            <w:i/>
            <w:color w:val="0000FF"/>
            <w:sz w:val="28"/>
            <w:szCs w:val="28"/>
            <w:u w:val="single"/>
            <w:lang w:eastAsia="pl-PL"/>
          </w:rPr>
          <w:t>www.skm.pkp.pl</w:t>
        </w:r>
      </w:hyperlink>
    </w:p>
    <w:p w:rsidR="007C4E6E" w:rsidRPr="00C614B2" w:rsidRDefault="007C4E6E" w:rsidP="007C4E6E">
      <w:pPr>
        <w:spacing w:after="0" w:line="240" w:lineRule="auto"/>
        <w:rPr>
          <w:rFonts w:ascii="Times New Roman" w:eastAsia="Times New Roman" w:hAnsi="Times New Roman" w:cs="Times New Roman"/>
          <w:b/>
          <w:szCs w:val="20"/>
          <w:lang w:eastAsia="pl-PL"/>
        </w:rPr>
      </w:pPr>
    </w:p>
    <w:p w:rsidR="007C4E6E" w:rsidRPr="00C614B2" w:rsidRDefault="007C4E6E" w:rsidP="007C4E6E">
      <w:pPr>
        <w:spacing w:after="0" w:line="240" w:lineRule="auto"/>
        <w:rPr>
          <w:rFonts w:ascii="Times New Roman" w:eastAsia="Times New Roman" w:hAnsi="Times New Roman" w:cs="Times New Roman"/>
          <w:b/>
          <w:szCs w:val="20"/>
          <w:lang w:eastAsia="pl-PL"/>
        </w:rPr>
      </w:pPr>
    </w:p>
    <w:p w:rsidR="007C4E6E" w:rsidRPr="00C614B2" w:rsidRDefault="007C4E6E" w:rsidP="007C4E6E">
      <w:pPr>
        <w:spacing w:after="0" w:line="240" w:lineRule="auto"/>
        <w:rPr>
          <w:rFonts w:ascii="Times New Roman" w:eastAsia="Times New Roman" w:hAnsi="Times New Roman" w:cs="Times New Roman"/>
          <w:b/>
          <w:szCs w:val="20"/>
          <w:lang w:eastAsia="pl-PL"/>
        </w:rPr>
      </w:pPr>
    </w:p>
    <w:p w:rsidR="007C4E6E" w:rsidRPr="00C614B2" w:rsidRDefault="007C4E6E" w:rsidP="007C4E6E">
      <w:pPr>
        <w:spacing w:after="0" w:line="240" w:lineRule="auto"/>
        <w:rPr>
          <w:rFonts w:ascii="Times New Roman" w:eastAsia="Times New Roman" w:hAnsi="Times New Roman" w:cs="Times New Roman"/>
          <w:b/>
          <w:szCs w:val="20"/>
          <w:lang w:eastAsia="pl-PL"/>
        </w:rPr>
      </w:pPr>
    </w:p>
    <w:p w:rsidR="007C4E6E" w:rsidRPr="00C614B2" w:rsidRDefault="007C4E6E" w:rsidP="007C4E6E">
      <w:pPr>
        <w:spacing w:after="0" w:line="240" w:lineRule="auto"/>
        <w:rPr>
          <w:rFonts w:ascii="Times New Roman" w:eastAsia="Times New Roman" w:hAnsi="Times New Roman" w:cs="Times New Roman"/>
          <w:b/>
          <w:u w:val="single"/>
          <w:lang w:eastAsia="pl-PL"/>
        </w:rPr>
      </w:pPr>
      <w:r w:rsidRPr="00C614B2">
        <w:rPr>
          <w:rFonts w:ascii="Times New Roman" w:eastAsia="Times New Roman" w:hAnsi="Times New Roman" w:cs="Times New Roman"/>
          <w:b/>
          <w:lang w:eastAsia="pl-PL"/>
        </w:rPr>
        <w:t>I. STRONY ZAMÓWIENIA PUBLICZNEGO.</w:t>
      </w:r>
    </w:p>
    <w:p w:rsidR="007C4E6E" w:rsidRPr="00C614B2" w:rsidRDefault="007C4E6E" w:rsidP="007C4E6E">
      <w:pPr>
        <w:spacing w:after="0" w:line="240" w:lineRule="auto"/>
        <w:rPr>
          <w:rFonts w:ascii="Times New Roman" w:eastAsia="Times New Roman" w:hAnsi="Times New Roman" w:cs="Times New Roman"/>
          <w:u w:val="single"/>
          <w:lang w:eastAsia="pl-PL"/>
        </w:rPr>
      </w:pPr>
      <w:r w:rsidRPr="00C614B2">
        <w:rPr>
          <w:rFonts w:ascii="Times New Roman" w:eastAsia="Times New Roman" w:hAnsi="Times New Roman" w:cs="Times New Roman"/>
          <w:b/>
          <w:u w:val="single"/>
          <w:lang w:eastAsia="pl-PL"/>
        </w:rPr>
        <w:t>1.1.</w:t>
      </w:r>
      <w:r w:rsidRPr="00C614B2">
        <w:rPr>
          <w:rFonts w:ascii="Times New Roman" w:eastAsia="Times New Roman" w:hAnsi="Times New Roman" w:cs="Times New Roman"/>
          <w:u w:val="single"/>
          <w:lang w:eastAsia="pl-PL"/>
        </w:rPr>
        <w:t xml:space="preserve"> Zamawiający:</w:t>
      </w:r>
    </w:p>
    <w:p w:rsidR="007C4E6E" w:rsidRPr="00C614B2" w:rsidRDefault="007C4E6E" w:rsidP="007C4E6E">
      <w:pPr>
        <w:spacing w:after="0" w:line="24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Zamawiającym w postępowaniu o udzielenie zamówienia publicznego jest:</w:t>
      </w:r>
    </w:p>
    <w:p w:rsidR="007C4E6E" w:rsidRPr="00C614B2" w:rsidRDefault="007C4E6E" w:rsidP="007C4E6E">
      <w:pPr>
        <w:spacing w:after="0" w:line="240" w:lineRule="auto"/>
        <w:ind w:left="1980"/>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PKP SZYBKA KOLEJ MIEJSKA W TRÓJMIEŚCIE  Sp. z o.o.</w:t>
      </w:r>
    </w:p>
    <w:p w:rsidR="007C4E6E" w:rsidRPr="00C614B2" w:rsidRDefault="007C4E6E" w:rsidP="007C4E6E">
      <w:pPr>
        <w:spacing w:after="0" w:line="240" w:lineRule="auto"/>
        <w:ind w:left="1980"/>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ul. Morska 350 A, </w:t>
      </w:r>
    </w:p>
    <w:p w:rsidR="007C4E6E" w:rsidRPr="00C614B2" w:rsidRDefault="007C4E6E" w:rsidP="007C4E6E">
      <w:pPr>
        <w:spacing w:after="0" w:line="240" w:lineRule="auto"/>
        <w:ind w:left="1980"/>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81-002 Gdynia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zarejestrowana w rejestrze przedsiębiorców prowadzonym przez Sąd Rejonowy Gdańsk-Północ                       w Gdańsku, VIII Wydział Gospodarczy Krajowego Rejestru Sądowego pod numerem KRS 0000076705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NIP 958-13-70-512, Regon 192488478, Kapitał Zakładowy 165 919 000,00 zł</w:t>
      </w:r>
    </w:p>
    <w:p w:rsidR="007C4E6E" w:rsidRPr="00C614B2" w:rsidRDefault="007C4E6E" w:rsidP="007C4E6E">
      <w:pPr>
        <w:spacing w:after="0" w:line="240" w:lineRule="auto"/>
        <w:rPr>
          <w:rFonts w:ascii="Times New Roman" w:eastAsia="Times New Roman" w:hAnsi="Times New Roman" w:cs="Times New Roman"/>
          <w:u w:val="single"/>
          <w:lang w:eastAsia="pl-PL"/>
        </w:rPr>
      </w:pPr>
      <w:r w:rsidRPr="00C614B2">
        <w:rPr>
          <w:rFonts w:ascii="Times New Roman" w:eastAsia="Times New Roman" w:hAnsi="Times New Roman" w:cs="Times New Roman"/>
          <w:b/>
          <w:u w:val="single"/>
          <w:lang w:eastAsia="pl-PL"/>
        </w:rPr>
        <w:t>1.2.</w:t>
      </w:r>
      <w:r w:rsidRPr="00C614B2">
        <w:rPr>
          <w:rFonts w:ascii="Times New Roman" w:eastAsia="Times New Roman" w:hAnsi="Times New Roman" w:cs="Times New Roman"/>
          <w:u w:val="single"/>
          <w:lang w:eastAsia="pl-PL"/>
        </w:rPr>
        <w:t xml:space="preserve"> Wykonawcy:</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O udzielenie niniejszego zamówienia publicznego mogą ubiegać się Wykonawcy spełniający warunki określone w § 11 ust.1 Regulaminu udzielania przez PKP Szybka Kolej Miejska w Trójmieście Sp. z o.</w:t>
      </w:r>
      <w:r>
        <w:rPr>
          <w:rFonts w:ascii="Times New Roman" w:eastAsia="Times New Roman" w:hAnsi="Times New Roman" w:cs="Times New Roman"/>
          <w:lang w:eastAsia="pl-PL"/>
        </w:rPr>
        <w:t xml:space="preserve"> </w:t>
      </w:r>
      <w:r w:rsidRPr="00C614B2">
        <w:rPr>
          <w:rFonts w:ascii="Times New Roman" w:eastAsia="Times New Roman" w:hAnsi="Times New Roman" w:cs="Times New Roman"/>
          <w:lang w:eastAsia="pl-PL"/>
        </w:rPr>
        <w:t>o.  zamówień podprogowych sektorowych na roboty budowlane, dostawy i usługi, o których mowa w art. 132 Prawa zamówień publicznych, zwanego dalej Regulaminem oraz w niniejszej Specyfikacji Istotnych Warunków Zamówienia.</w:t>
      </w: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II. SPOSÓB PRZYGOTOWANIA OFERTY.</w:t>
      </w:r>
    </w:p>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 xml:space="preserve">2.1. </w:t>
      </w:r>
      <w:r w:rsidRPr="00C614B2">
        <w:rPr>
          <w:rFonts w:ascii="Times New Roman" w:eastAsia="Times New Roman" w:hAnsi="Times New Roman" w:cs="Times New Roman"/>
          <w:lang w:eastAsia="pl-PL"/>
        </w:rPr>
        <w:t>Ofertę  należy przedstawić zgodnie z wymaganiami określonymi w Specyfikacji Istotnych Warunków Zamówienia (zwaną dalej: SIWZ).</w:t>
      </w:r>
    </w:p>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 xml:space="preserve">2.2.  </w:t>
      </w:r>
      <w:r w:rsidRPr="00C614B2">
        <w:rPr>
          <w:rFonts w:ascii="Times New Roman" w:eastAsia="Times New Roman" w:hAnsi="Times New Roman" w:cs="Times New Roman"/>
          <w:lang w:eastAsia="pl-PL"/>
        </w:rPr>
        <w:t>Wszelkie koszty związane z przygotowaniem i złożeniem oferty ponoszą Wykonawcy.</w:t>
      </w:r>
    </w:p>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2.3.</w:t>
      </w:r>
      <w:r w:rsidRPr="00C614B2">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2.4.</w:t>
      </w:r>
      <w:r w:rsidRPr="00C614B2">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824"/>
      </w:tblGrid>
      <w:tr w:rsidR="007C4E6E" w:rsidRPr="00C614B2" w:rsidTr="006D3C61">
        <w:tc>
          <w:tcPr>
            <w:tcW w:w="4498" w:type="dxa"/>
            <w:shd w:val="clear" w:color="auto" w:fill="auto"/>
          </w:tcPr>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u w:val="single"/>
                <w:lang w:eastAsia="pl-PL"/>
              </w:rPr>
              <w:t>WYKONAWCA</w:t>
            </w:r>
            <w:r w:rsidRPr="00C614B2">
              <w:rPr>
                <w:rFonts w:ascii="Times New Roman" w:eastAsia="Times New Roman" w:hAnsi="Times New Roman" w:cs="Times New Roman"/>
                <w:lang w:eastAsia="pl-PL"/>
              </w:rPr>
              <w:t>: (nazwa i adres)</w:t>
            </w: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tc>
        <w:tc>
          <w:tcPr>
            <w:tcW w:w="4862" w:type="dxa"/>
            <w:shd w:val="clear" w:color="auto" w:fill="auto"/>
          </w:tcPr>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b/>
                <w:u w:val="single"/>
                <w:lang w:eastAsia="pl-PL"/>
              </w:rPr>
            </w:pPr>
            <w:r w:rsidRPr="00C614B2">
              <w:rPr>
                <w:rFonts w:ascii="Times New Roman" w:eastAsia="Times New Roman" w:hAnsi="Times New Roman" w:cs="Times New Roman"/>
                <w:b/>
                <w:u w:val="single"/>
                <w:lang w:eastAsia="pl-PL"/>
              </w:rPr>
              <w:t>ZAMAWIAJĄCY:</w:t>
            </w:r>
          </w:p>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PKP Szybka Kolej Miejska</w:t>
            </w:r>
          </w:p>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 Trójmieście Sp. z o.o.</w:t>
            </w:r>
          </w:p>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ul. Morska 350 A</w:t>
            </w:r>
          </w:p>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81-002 Gdynia</w:t>
            </w:r>
          </w:p>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pok. nr 303</w:t>
            </w:r>
          </w:p>
        </w:tc>
      </w:tr>
      <w:tr w:rsidR="007C4E6E" w:rsidRPr="00C614B2" w:rsidTr="006D3C61">
        <w:tc>
          <w:tcPr>
            <w:tcW w:w="9360" w:type="dxa"/>
            <w:gridSpan w:val="2"/>
            <w:shd w:val="clear" w:color="auto" w:fill="auto"/>
          </w:tcPr>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OFERTA PRZETARG NIEOGRANICZONY znak: SKMMU.086.19.19</w:t>
            </w:r>
          </w:p>
          <w:p w:rsidR="007C4E6E" w:rsidRPr="00C614B2" w:rsidRDefault="007C4E6E" w:rsidP="006D3C61">
            <w:pPr>
              <w:spacing w:after="0" w:line="240" w:lineRule="auto"/>
              <w:jc w:val="center"/>
              <w:rPr>
                <w:rFonts w:ascii="Times New Roman" w:eastAsia="Times New Roman" w:hAnsi="Times New Roman" w:cs="Times New Roman"/>
                <w:lang w:eastAsia="pl-PL"/>
              </w:rPr>
            </w:pPr>
          </w:p>
          <w:p w:rsidR="007C4E6E" w:rsidRPr="00C614B2" w:rsidRDefault="007C4E6E" w:rsidP="006D3C61">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Agencja Pracy Tymczasowej</w:t>
            </w:r>
          </w:p>
          <w:p w:rsidR="007C4E6E" w:rsidRPr="00C614B2" w:rsidRDefault="007C4E6E" w:rsidP="006D3C61">
            <w:pPr>
              <w:spacing w:after="0" w:line="240" w:lineRule="auto"/>
              <w:jc w:val="center"/>
              <w:rPr>
                <w:rFonts w:ascii="Times New Roman" w:eastAsia="Times New Roman" w:hAnsi="Times New Roman" w:cs="Times New Roman"/>
                <w:b/>
                <w:lang w:eastAsia="pl-PL"/>
              </w:rPr>
            </w:pPr>
          </w:p>
          <w:p w:rsidR="007C4E6E" w:rsidRPr="00C614B2" w:rsidRDefault="007C4E6E" w:rsidP="006D3C61">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18.04.</w:t>
            </w:r>
            <w:r w:rsidRPr="00C614B2">
              <w:rPr>
                <w:rFonts w:ascii="Times New Roman" w:eastAsia="Times New Roman" w:hAnsi="Times New Roman" w:cs="Times New Roman"/>
                <w:b/>
                <w:lang w:eastAsia="pl-PL"/>
              </w:rPr>
              <w:t xml:space="preserve">2019 roku, godz. 11:00 </w:t>
            </w:r>
          </w:p>
          <w:p w:rsidR="007C4E6E" w:rsidRPr="00C614B2" w:rsidRDefault="007C4E6E" w:rsidP="006D3C61">
            <w:pPr>
              <w:spacing w:after="0" w:line="240" w:lineRule="auto"/>
              <w:jc w:val="center"/>
              <w:rPr>
                <w:rFonts w:ascii="Times New Roman" w:eastAsia="Times New Roman" w:hAnsi="Times New Roman" w:cs="Times New Roman"/>
                <w:b/>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p w:rsidR="007C4E6E" w:rsidRPr="00C614B2" w:rsidRDefault="007C4E6E" w:rsidP="006D3C61">
            <w:pPr>
              <w:spacing w:after="0" w:line="240" w:lineRule="auto"/>
              <w:jc w:val="both"/>
              <w:rPr>
                <w:rFonts w:ascii="Times New Roman" w:eastAsia="Times New Roman" w:hAnsi="Times New Roman" w:cs="Times New Roman"/>
                <w:lang w:eastAsia="pl-PL"/>
              </w:rPr>
            </w:pPr>
          </w:p>
        </w:tc>
      </w:tr>
    </w:tbl>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u w:val="single"/>
          <w:lang w:eastAsia="pl-PL"/>
        </w:rPr>
        <w:t>Zamknięcie koperty powinno wykluczać możliwość przypadkowego jej otwarcia.</w:t>
      </w:r>
    </w:p>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p>
    <w:p w:rsidR="007C4E6E" w:rsidRPr="00C614B2" w:rsidRDefault="007C4E6E" w:rsidP="007C4E6E">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u w:val="single"/>
          <w:lang w:eastAsia="pl-PL"/>
        </w:rPr>
        <w:t xml:space="preserve">UWAGA: </w:t>
      </w:r>
      <w:r w:rsidRPr="00C614B2">
        <w:rPr>
          <w:rFonts w:ascii="Times New Roman" w:eastAsia="Times New Roman" w:hAnsi="Times New Roman" w:cs="Times New Roman"/>
          <w:b/>
          <w:u w:val="single"/>
          <w:lang w:eastAsia="pl-PL"/>
        </w:rPr>
        <w:t>Wykonawca może złożyć tylko jedną ofertę.</w:t>
      </w:r>
      <w:r w:rsidRPr="00C614B2">
        <w:rPr>
          <w:rFonts w:ascii="Times New Roman" w:eastAsia="Times New Roman" w:hAnsi="Times New Roman" w:cs="Times New Roman"/>
          <w:u w:val="single"/>
          <w:lang w:eastAsia="pl-PL"/>
        </w:rPr>
        <w:t xml:space="preserve"> </w:t>
      </w:r>
      <w:r w:rsidRPr="00C614B2">
        <w:rPr>
          <w:rFonts w:ascii="Times New Roman" w:eastAsia="Times New Roman" w:hAnsi="Times New Roman" w:cs="Times New Roman"/>
          <w:b/>
          <w:u w:val="single"/>
          <w:lang w:eastAsia="pl-PL"/>
        </w:rPr>
        <w:t>Niedopuszczalne jest składanie ofert wariantowych i częściowych. Z</w:t>
      </w:r>
      <w:r>
        <w:rPr>
          <w:rFonts w:ascii="Times New Roman" w:eastAsia="Times New Roman" w:hAnsi="Times New Roman" w:cs="Times New Roman"/>
          <w:b/>
          <w:u w:val="single"/>
          <w:lang w:eastAsia="pl-PL"/>
        </w:rPr>
        <w:t>amawiający przewiduje udzielenie</w:t>
      </w:r>
      <w:r w:rsidRPr="00C614B2">
        <w:rPr>
          <w:rFonts w:ascii="Times New Roman" w:eastAsia="Times New Roman" w:hAnsi="Times New Roman" w:cs="Times New Roman"/>
          <w:b/>
          <w:u w:val="single"/>
          <w:lang w:eastAsia="pl-PL"/>
        </w:rPr>
        <w:t xml:space="preserve"> zamówień uzupełniających do kwoty </w:t>
      </w:r>
      <w:r w:rsidRPr="00F544B2">
        <w:rPr>
          <w:rFonts w:ascii="Times New Roman" w:hAnsi="Times New Roman" w:cs="Times New Roman"/>
          <w:b/>
          <w:u w:val="single"/>
        </w:rPr>
        <w:t xml:space="preserve">417 660 </w:t>
      </w:r>
      <w:r w:rsidRPr="00F544B2">
        <w:rPr>
          <w:rFonts w:ascii="Times New Roman" w:eastAsia="Times New Roman" w:hAnsi="Times New Roman" w:cs="Times New Roman"/>
          <w:b/>
          <w:u w:val="single"/>
          <w:lang w:eastAsia="pl-PL"/>
        </w:rPr>
        <w:t xml:space="preserve">zł </w:t>
      </w:r>
      <w:r>
        <w:rPr>
          <w:rFonts w:ascii="Times New Roman" w:eastAsia="Times New Roman" w:hAnsi="Times New Roman" w:cs="Times New Roman"/>
          <w:b/>
          <w:u w:val="single"/>
          <w:lang w:eastAsia="pl-PL"/>
        </w:rPr>
        <w:t>netto</w:t>
      </w:r>
      <w:r w:rsidRPr="00C614B2">
        <w:rPr>
          <w:rFonts w:ascii="Times New Roman" w:eastAsia="Times New Roman" w:hAnsi="Times New Roman" w:cs="Times New Roman"/>
          <w:b/>
          <w:u w:val="single"/>
          <w:lang w:eastAsia="pl-PL"/>
        </w:rPr>
        <w:t>.</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lastRenderedPageBreak/>
        <w:t xml:space="preserve">2.5. </w:t>
      </w:r>
      <w:r w:rsidRPr="00C614B2">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189"/>
        <w:gridCol w:w="4680"/>
      </w:tblGrid>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Lp.</w:t>
            </w:r>
          </w:p>
        </w:tc>
        <w:tc>
          <w:tcPr>
            <w:tcW w:w="4189"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Warunek</w:t>
            </w:r>
          </w:p>
        </w:tc>
        <w:tc>
          <w:tcPr>
            <w:tcW w:w="4680"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Potwierdzenie spełniania warunku</w:t>
            </w:r>
          </w:p>
        </w:tc>
      </w:tr>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w:t>
            </w:r>
          </w:p>
        </w:tc>
        <w:tc>
          <w:tcPr>
            <w:tcW w:w="4189"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Wykonawca musi być uprawniony do występowania w obrocie prawnym zgodnie z wymaganiami ustawowymi.</w:t>
            </w:r>
          </w:p>
        </w:tc>
        <w:tc>
          <w:tcPr>
            <w:tcW w:w="4680" w:type="dxa"/>
          </w:tcPr>
          <w:p w:rsidR="007C4E6E" w:rsidRPr="00C614B2" w:rsidRDefault="007C4E6E" w:rsidP="006D3C61">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u w:val="single"/>
                <w:lang w:eastAsia="pl-PL"/>
              </w:rPr>
              <w:t>Aktualny</w:t>
            </w:r>
            <w:r w:rsidRPr="00C614B2">
              <w:rPr>
                <w:rFonts w:ascii="Times New Roman" w:eastAsia="Times New Roman" w:hAnsi="Times New Roman" w:cs="Times New Roman"/>
                <w:lang w:eastAsia="pl-PL"/>
              </w:rPr>
              <w:t xml:space="preserve"> </w:t>
            </w:r>
            <w:bookmarkStart w:id="1" w:name="_Hlk480890902"/>
            <w:r w:rsidRPr="00C614B2">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614B2">
              <w:rPr>
                <w:rFonts w:ascii="Times New Roman" w:eastAsia="Times New Roman" w:hAnsi="Times New Roman" w:cs="Times New Roman"/>
                <w:bCs/>
                <w:lang w:eastAsia="pl-PL"/>
              </w:rPr>
              <w:t>§</w:t>
            </w:r>
            <w:r w:rsidRPr="00C614B2">
              <w:rPr>
                <w:rFonts w:ascii="Times New Roman" w:eastAsia="Times New Roman" w:hAnsi="Times New Roman" w:cs="Times New Roman"/>
                <w:lang w:eastAsia="pl-PL"/>
              </w:rPr>
              <w:t xml:space="preserve">13 ust. 1 pkt 2 Regulaminu udzielania przez PKP Szybka Kolej Miejska w Trójmieście Sp. z o.o. zamówień podprogowych sektorowych na roboty budowlane, dostawy i usługi, a w stosunku do osób fizycznych oświadczenie w zakresie </w:t>
            </w:r>
            <w:r w:rsidRPr="00C614B2">
              <w:rPr>
                <w:rFonts w:ascii="Times New Roman" w:eastAsia="Times New Roman" w:hAnsi="Times New Roman" w:cs="Times New Roman"/>
                <w:bCs/>
                <w:lang w:eastAsia="pl-PL"/>
              </w:rPr>
              <w:t>§</w:t>
            </w:r>
            <w:r w:rsidRPr="00C614B2">
              <w:rPr>
                <w:rFonts w:ascii="Times New Roman" w:eastAsia="Times New Roman" w:hAnsi="Times New Roman" w:cs="Times New Roman"/>
                <w:lang w:eastAsia="pl-PL"/>
              </w:rPr>
              <w:t>13 ust. 1 pkt 2 ww. Regulaminu</w:t>
            </w:r>
            <w:bookmarkEnd w:id="1"/>
            <w:r>
              <w:rPr>
                <w:rFonts w:ascii="Times New Roman" w:eastAsia="Times New Roman" w:hAnsi="Times New Roman" w:cs="Times New Roman"/>
                <w:lang w:eastAsia="pl-PL"/>
              </w:rPr>
              <w:t>.</w:t>
            </w:r>
          </w:p>
        </w:tc>
      </w:tr>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2.</w:t>
            </w:r>
          </w:p>
        </w:tc>
        <w:tc>
          <w:tcPr>
            <w:tcW w:w="4189"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W przypadku podmiotów występujących wspólnie - umowa regulująca ich współpracę. </w:t>
            </w:r>
          </w:p>
        </w:tc>
        <w:tc>
          <w:tcPr>
            <w:tcW w:w="4680"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Pełnomocnictwo sygnatariusza.</w:t>
            </w:r>
          </w:p>
        </w:tc>
      </w:tr>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3.</w:t>
            </w:r>
          </w:p>
        </w:tc>
        <w:tc>
          <w:tcPr>
            <w:tcW w:w="4189"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Wykonawca musi spełniać wymagania określone w § 11 Regulaminu udzielania przez PKP Szybka Kolej Miejska w Trójmieście Sp. z o.o.  zamówień podprogowych</w:t>
            </w:r>
            <w:r>
              <w:rPr>
                <w:rFonts w:ascii="Times New Roman" w:eastAsia="Times New Roman" w:hAnsi="Times New Roman" w:cs="Times New Roman"/>
                <w:lang w:eastAsia="pl-PL"/>
              </w:rPr>
              <w:t xml:space="preserve"> </w:t>
            </w:r>
            <w:r w:rsidRPr="00C614B2">
              <w:rPr>
                <w:rFonts w:ascii="Times New Roman" w:eastAsia="Times New Roman" w:hAnsi="Times New Roman" w:cs="Times New Roman"/>
                <w:lang w:eastAsia="pl-PL"/>
              </w:rPr>
              <w:t xml:space="preserve">sektorowych na roboty budowlane, dostawy i usługi, o których mowa w art. 132 Prawa zamówień publicznych. </w:t>
            </w:r>
          </w:p>
        </w:tc>
        <w:tc>
          <w:tcPr>
            <w:tcW w:w="4680"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Pisemne oświadczenie wykonawcy potwierdzające spełnianie tego warunku - na załączniku numer 2 do SIWZ.</w:t>
            </w:r>
          </w:p>
        </w:tc>
      </w:tr>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4.</w:t>
            </w:r>
          </w:p>
        </w:tc>
        <w:tc>
          <w:tcPr>
            <w:tcW w:w="4189"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Wypełniony Formularz oferty.</w:t>
            </w:r>
          </w:p>
          <w:p w:rsidR="007C4E6E" w:rsidRPr="00C614B2" w:rsidRDefault="007C4E6E" w:rsidP="006D3C61">
            <w:pPr>
              <w:spacing w:after="0" w:line="240" w:lineRule="auto"/>
              <w:jc w:val="both"/>
              <w:rPr>
                <w:rFonts w:ascii="Times New Roman" w:eastAsia="Times New Roman" w:hAnsi="Times New Roman" w:cs="Times New Roman"/>
                <w:lang w:eastAsia="pl-PL"/>
              </w:rPr>
            </w:pPr>
          </w:p>
        </w:tc>
        <w:tc>
          <w:tcPr>
            <w:tcW w:w="4680"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Na załączniku numer 1 do SIWZ.</w:t>
            </w:r>
          </w:p>
        </w:tc>
      </w:tr>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5.</w:t>
            </w:r>
          </w:p>
        </w:tc>
        <w:tc>
          <w:tcPr>
            <w:tcW w:w="4189" w:type="dxa"/>
          </w:tcPr>
          <w:p w:rsidR="007C4E6E" w:rsidRPr="00C614B2" w:rsidRDefault="007C4E6E" w:rsidP="006D3C61">
            <w:pPr>
              <w:pStyle w:val="western"/>
              <w:spacing w:before="119" w:beforeAutospacing="0"/>
              <w:ind w:left="-11" w:right="227"/>
            </w:pPr>
            <w:r w:rsidRPr="00CA5B30">
              <w:t xml:space="preserve">Wymagane jest wykazanie zrealizowania co najmniej jednego zamówienia w zakresie świadczenia usług zapewnienia przez Wykonawcę </w:t>
            </w:r>
            <w:r>
              <w:t xml:space="preserve">(dopuszcza się możliwość poprzednich właścicieli prawnych) </w:t>
            </w:r>
            <w:r w:rsidRPr="00CA5B30">
              <w:t xml:space="preserve">pracowników tymczasowych (współpraca z </w:t>
            </w:r>
            <w:r>
              <w:t>pracodawcą</w:t>
            </w:r>
            <w:r w:rsidRPr="00CA5B30">
              <w:t xml:space="preserve"> użytkownikiem</w:t>
            </w:r>
            <w:r>
              <w:t xml:space="preserve"> </w:t>
            </w:r>
            <w:r w:rsidRPr="00CA5B30">
              <w:t>zatrudniającym co najmniej 250 osób), zrealizowanego w okresie ostatnich trzech lat przed terminem składania ofert, a jeżeli okres prowadzenia działalności jest krótszy to w tym okresie</w:t>
            </w:r>
          </w:p>
        </w:tc>
        <w:tc>
          <w:tcPr>
            <w:tcW w:w="4680" w:type="dxa"/>
          </w:tcPr>
          <w:p w:rsidR="007C4E6E" w:rsidRDefault="007C4E6E" w:rsidP="006D3C61">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Wykaz zrealizowanych przez Wykonawcę usług („Doświadczenie zawodowe”), zgodny z treścią formularza stanowiącego Załącznik nr 5 niniejszej SIWZ. Treść oświadczenia musi potwierdzać spełnianie warunku, o którym mowa w kolumnie obok. Do wykazu winny być dołączone dokumenty potwierdzające, że zamówienia w nim wymienione zostały wykonane należycie</w:t>
            </w:r>
            <w:r>
              <w:rPr>
                <w:rFonts w:ascii="Times New Roman" w:eastAsia="Times New Roman" w:hAnsi="Times New Roman" w:cs="Times New Roman"/>
                <w:lang w:eastAsia="pl-PL"/>
              </w:rPr>
              <w:t>.</w:t>
            </w:r>
          </w:p>
          <w:p w:rsidR="007C4E6E" w:rsidRPr="00C614B2" w:rsidRDefault="007C4E6E" w:rsidP="006D3C61">
            <w:pPr>
              <w:spacing w:after="0" w:line="240" w:lineRule="auto"/>
              <w:jc w:val="both"/>
              <w:rPr>
                <w:rFonts w:ascii="Times New Roman" w:eastAsia="Times New Roman" w:hAnsi="Times New Roman" w:cs="Times New Roman"/>
                <w:lang w:eastAsia="pl-PL"/>
              </w:rPr>
            </w:pPr>
          </w:p>
        </w:tc>
      </w:tr>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6</w:t>
            </w:r>
          </w:p>
        </w:tc>
        <w:tc>
          <w:tcPr>
            <w:tcW w:w="4189" w:type="dxa"/>
          </w:tcPr>
          <w:p w:rsidR="007C4E6E" w:rsidRDefault="007C4E6E" w:rsidP="006D3C61">
            <w:pPr>
              <w:pStyle w:val="western"/>
              <w:spacing w:before="119" w:beforeAutospacing="0"/>
              <w:ind w:left="-11" w:right="227"/>
            </w:pPr>
            <w:r>
              <w:t xml:space="preserve">Wymagane jest niezaleganie </w:t>
            </w:r>
            <w:r w:rsidRPr="00F544B2">
              <w:t>z opłacaniem podatków</w:t>
            </w:r>
            <w:r>
              <w:t>.</w:t>
            </w:r>
          </w:p>
          <w:p w:rsidR="007C4E6E" w:rsidRDefault="007C4E6E" w:rsidP="006D3C61">
            <w:pPr>
              <w:pStyle w:val="western"/>
              <w:spacing w:before="119" w:beforeAutospacing="0"/>
              <w:ind w:left="-11" w:right="227"/>
            </w:pPr>
          </w:p>
          <w:p w:rsidR="007C4E6E" w:rsidRDefault="007C4E6E" w:rsidP="006D3C61">
            <w:pPr>
              <w:pStyle w:val="western"/>
              <w:spacing w:before="119" w:beforeAutospacing="0"/>
              <w:ind w:left="-11" w:right="227"/>
            </w:pPr>
          </w:p>
          <w:p w:rsidR="007C4E6E" w:rsidRDefault="007C4E6E" w:rsidP="006D3C61">
            <w:pPr>
              <w:pStyle w:val="western"/>
              <w:spacing w:before="119" w:beforeAutospacing="0"/>
              <w:ind w:left="-11" w:right="227"/>
            </w:pPr>
          </w:p>
          <w:p w:rsidR="007C4E6E" w:rsidRDefault="007C4E6E" w:rsidP="006D3C61">
            <w:pPr>
              <w:pStyle w:val="western"/>
              <w:spacing w:before="119" w:beforeAutospacing="0"/>
              <w:ind w:left="-11" w:right="227"/>
            </w:pPr>
          </w:p>
          <w:p w:rsidR="007C4E6E" w:rsidRDefault="007C4E6E" w:rsidP="006D3C61">
            <w:pPr>
              <w:pStyle w:val="western"/>
              <w:spacing w:before="119" w:beforeAutospacing="0"/>
              <w:ind w:left="-11" w:right="227"/>
            </w:pPr>
          </w:p>
          <w:p w:rsidR="007C4E6E" w:rsidRPr="00C614B2" w:rsidRDefault="007C4E6E" w:rsidP="006D3C61">
            <w:pPr>
              <w:pStyle w:val="western"/>
              <w:spacing w:before="119" w:beforeAutospacing="0"/>
              <w:ind w:left="-11" w:right="227"/>
            </w:pPr>
          </w:p>
        </w:tc>
        <w:tc>
          <w:tcPr>
            <w:tcW w:w="4680"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Zaświadczenie</w:t>
            </w:r>
            <w:r w:rsidRPr="00F544B2">
              <w:rPr>
                <w:rFonts w:ascii="Times New Roman" w:eastAsia="Times New Roman" w:hAnsi="Times New Roman" w:cs="Times New Roman"/>
                <w:lang w:eastAsia="pl-PL"/>
              </w:rPr>
              <w:t xml:space="preserve"> właściwego naczelnika urzędu skarbowego potwierdzającego, że Wykonawca nie zalega z o</w:t>
            </w:r>
            <w:r>
              <w:rPr>
                <w:rFonts w:ascii="Times New Roman" w:eastAsia="Times New Roman" w:hAnsi="Times New Roman" w:cs="Times New Roman"/>
                <w:lang w:eastAsia="pl-PL"/>
              </w:rPr>
              <w:t>płacaniem podatków, wystawione</w:t>
            </w:r>
            <w:r w:rsidRPr="00F544B2">
              <w:rPr>
                <w:rFonts w:ascii="Times New Roman" w:eastAsia="Times New Roman" w:hAnsi="Times New Roman" w:cs="Times New Roman"/>
                <w:lang w:eastAsia="pl-PL"/>
              </w:rPr>
              <w:t xml:space="preserve"> nie wcześniej niż 3 miesiące przed upływem te</w:t>
            </w:r>
            <w:r>
              <w:rPr>
                <w:rFonts w:ascii="Times New Roman" w:eastAsia="Times New Roman" w:hAnsi="Times New Roman" w:cs="Times New Roman"/>
                <w:lang w:eastAsia="pl-PL"/>
              </w:rPr>
              <w:t>rminu składania ofert lub inny dokument potwierdzający</w:t>
            </w:r>
            <w:r w:rsidRPr="00F544B2">
              <w:rPr>
                <w:rFonts w:ascii="Times New Roman" w:eastAsia="Times New Roman" w:hAnsi="Times New Roman" w:cs="Times New Roman"/>
                <w:lang w:eastAsia="pl-PL"/>
              </w:rPr>
              <w:t>,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Pr>
                <w:rFonts w:ascii="Times New Roman" w:eastAsia="Times New Roman" w:hAnsi="Times New Roman" w:cs="Times New Roman"/>
                <w:lang w:eastAsia="pl-PL"/>
              </w:rPr>
              <w:t>.</w:t>
            </w:r>
          </w:p>
        </w:tc>
      </w:tr>
      <w:tr w:rsidR="007C4E6E" w:rsidRPr="00C614B2" w:rsidTr="006D3C61">
        <w:tc>
          <w:tcPr>
            <w:tcW w:w="49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7</w:t>
            </w:r>
          </w:p>
        </w:tc>
        <w:tc>
          <w:tcPr>
            <w:tcW w:w="4189" w:type="dxa"/>
          </w:tcPr>
          <w:p w:rsidR="007C4E6E" w:rsidRPr="00C614B2" w:rsidRDefault="007C4E6E" w:rsidP="006D3C61">
            <w:pPr>
              <w:pStyle w:val="western"/>
              <w:spacing w:before="119" w:beforeAutospacing="0"/>
              <w:ind w:left="-11" w:right="227"/>
            </w:pPr>
            <w:r>
              <w:t>Wymagane jest</w:t>
            </w:r>
            <w:r w:rsidRPr="00B85328">
              <w:t xml:space="preserve"> nie</w:t>
            </w:r>
            <w:r>
              <w:t>z</w:t>
            </w:r>
            <w:r w:rsidRPr="00B85328">
              <w:t>alega</w:t>
            </w:r>
            <w:r>
              <w:t>nie</w:t>
            </w:r>
            <w:r w:rsidRPr="00B85328">
              <w:t xml:space="preserve"> z opłacaniem składek na ubezpieczenia społeczne lub zdrow</w:t>
            </w:r>
            <w:r>
              <w:t>otne.</w:t>
            </w:r>
          </w:p>
        </w:tc>
        <w:tc>
          <w:tcPr>
            <w:tcW w:w="4680" w:type="dxa"/>
          </w:tcPr>
          <w:p w:rsidR="007C4E6E" w:rsidRPr="00C614B2" w:rsidRDefault="007C4E6E" w:rsidP="006D3C6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Zaświadczenie</w:t>
            </w:r>
            <w:r w:rsidRPr="00F544B2">
              <w:rPr>
                <w:rFonts w:ascii="Times New Roman" w:eastAsia="Times New Roman" w:hAnsi="Times New Roman" w:cs="Times New Roman"/>
                <w:lang w:eastAsia="pl-PL"/>
              </w:rPr>
              <w:t xml:space="preserve"> właściwej terenowej jednostki organizacyjnej Zakładu Ubezpieczeń Społecznych lub Kasy Rolniczego Ubezp</w:t>
            </w:r>
            <w:r>
              <w:rPr>
                <w:rFonts w:ascii="Times New Roman" w:eastAsia="Times New Roman" w:hAnsi="Times New Roman" w:cs="Times New Roman"/>
                <w:lang w:eastAsia="pl-PL"/>
              </w:rPr>
              <w:t>ieczenia Społecznego albo inny dokument potwierdzający</w:t>
            </w:r>
            <w:r w:rsidRPr="00F544B2">
              <w:rPr>
                <w:rFonts w:ascii="Times New Roman" w:eastAsia="Times New Roman" w:hAnsi="Times New Roman" w:cs="Times New Roman"/>
                <w:lang w:eastAsia="pl-PL"/>
              </w:rPr>
              <w:t>, że Wykonawca nie zalega z opłacaniem składek na ubezpieczenia społe</w:t>
            </w:r>
            <w:r>
              <w:rPr>
                <w:rFonts w:ascii="Times New Roman" w:eastAsia="Times New Roman" w:hAnsi="Times New Roman" w:cs="Times New Roman"/>
                <w:lang w:eastAsia="pl-PL"/>
              </w:rPr>
              <w:t>czne lub zdrowotne, wystawiony</w:t>
            </w:r>
            <w:r w:rsidRPr="00F544B2">
              <w:rPr>
                <w:rFonts w:ascii="Times New Roman" w:eastAsia="Times New Roman" w:hAnsi="Times New Roman" w:cs="Times New Roman"/>
                <w:lang w:eastAsia="pl-PL"/>
              </w:rPr>
              <w:t xml:space="preserve"> nie wcześniej niż 3 miesiące przed upływem te</w:t>
            </w:r>
            <w:r>
              <w:rPr>
                <w:rFonts w:ascii="Times New Roman" w:eastAsia="Times New Roman" w:hAnsi="Times New Roman" w:cs="Times New Roman"/>
                <w:lang w:eastAsia="pl-PL"/>
              </w:rPr>
              <w:t>rminu składania ofert lub inny dokument potwierdzający</w:t>
            </w:r>
            <w:r w:rsidRPr="00F544B2">
              <w:rPr>
                <w:rFonts w:ascii="Times New Roman" w:eastAsia="Times New Roman" w:hAnsi="Times New Roman" w:cs="Times New Roman"/>
                <w:lang w:eastAsia="pl-PL"/>
              </w:rPr>
              <w:t>,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Pr>
                <w:rFonts w:ascii="Times New Roman" w:eastAsia="Times New Roman" w:hAnsi="Times New Roman" w:cs="Times New Roman"/>
                <w:lang w:eastAsia="pl-PL"/>
              </w:rPr>
              <w:t>.</w:t>
            </w:r>
          </w:p>
        </w:tc>
      </w:tr>
    </w:tbl>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u w:val="single"/>
          <w:lang w:eastAsia="pl-PL"/>
        </w:rPr>
      </w:pPr>
      <w:r w:rsidRPr="00C614B2">
        <w:rPr>
          <w:rFonts w:ascii="Times New Roman" w:eastAsia="Times New Roman" w:hAnsi="Times New Roman" w:cs="Times New Roman"/>
          <w:b/>
          <w:u w:val="single"/>
          <w:lang w:eastAsia="pl-PL"/>
        </w:rPr>
        <w:t>UWAGA:</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 xml:space="preserve">1/ </w:t>
      </w:r>
      <w:r w:rsidRPr="00C614B2">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 xml:space="preserve">2/ </w:t>
      </w:r>
      <w:r w:rsidRPr="00C614B2">
        <w:rPr>
          <w:rFonts w:ascii="Times New Roman" w:eastAsia="Times New Roman" w:hAnsi="Times New Roman" w:cs="Times New Roman"/>
          <w:lang w:eastAsia="pl-PL"/>
        </w:rPr>
        <w:t xml:space="preserve">Każdy z Wykonawców jest zobowiązany złożyć wymagane w SIWZ dokumenty w jednej z następujących form:  </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a/ oryginały,</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b/ kserokopie - poświadczone za zgodność z oryginałem przez Wykonawcę.</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3/ dot. poz.1 ( tabelka – pkt 2.5) </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C614B2">
        <w:rPr>
          <w:rFonts w:ascii="Times New Roman" w:eastAsia="Times New Roman" w:hAnsi="Times New Roman" w:cs="Times New Roman"/>
          <w:b/>
          <w:u w:val="single"/>
          <w:lang w:eastAsia="pl-PL"/>
        </w:rPr>
        <w:t>Aktualny</w:t>
      </w:r>
      <w:r w:rsidRPr="00C614B2">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614B2">
        <w:rPr>
          <w:rFonts w:ascii="Times New Roman" w:eastAsia="Times New Roman" w:hAnsi="Times New Roman" w:cs="Times New Roman"/>
          <w:bCs/>
          <w:lang w:eastAsia="pl-PL"/>
        </w:rPr>
        <w:t>§</w:t>
      </w:r>
      <w:r w:rsidRPr="00C614B2">
        <w:rPr>
          <w:rFonts w:ascii="Times New Roman" w:eastAsia="Times New Roman" w:hAnsi="Times New Roman" w:cs="Times New Roman"/>
          <w:lang w:eastAsia="pl-PL"/>
        </w:rPr>
        <w:t xml:space="preserve">13 ust. 1 pkt 2 Regulaminu udzielania przez PKP Szybka Kolej Miejska w Trójmieście Sp. z o.o.  zamówień podprogowych sektorowych na roboty budowlane, dostawy i usługi, a w stosunku do osób fizycznych oświadczenie w zakresie </w:t>
      </w:r>
      <w:r w:rsidRPr="00C614B2">
        <w:rPr>
          <w:rFonts w:ascii="Times New Roman" w:eastAsia="Times New Roman" w:hAnsi="Times New Roman" w:cs="Times New Roman"/>
          <w:bCs/>
          <w:lang w:eastAsia="pl-PL"/>
        </w:rPr>
        <w:t>§</w:t>
      </w:r>
      <w:r w:rsidRPr="00C614B2">
        <w:rPr>
          <w:rFonts w:ascii="Times New Roman" w:eastAsia="Times New Roman" w:hAnsi="Times New Roman" w:cs="Times New Roman"/>
          <w:lang w:eastAsia="pl-PL"/>
        </w:rPr>
        <w:t>13 ust. 1 pkt 2 ww. Regulaminu</w:t>
      </w:r>
      <w:r w:rsidRPr="00C614B2">
        <w:rPr>
          <w:rFonts w:ascii="Times New Roman" w:eastAsia="Times New Roman" w:hAnsi="Times New Roman" w:cs="Times New Roman"/>
          <w:b/>
          <w:lang w:eastAsia="pl-PL"/>
        </w:rPr>
        <w:t>-</w:t>
      </w:r>
      <w:r w:rsidRPr="00C614B2">
        <w:rPr>
          <w:rFonts w:ascii="Times New Roman" w:eastAsia="Times New Roman" w:hAnsi="Times New Roman" w:cs="Times New Roman"/>
          <w:lang w:eastAsia="pl-PL"/>
        </w:rPr>
        <w:t xml:space="preserve"> </w:t>
      </w:r>
      <w:r w:rsidRPr="00C614B2">
        <w:rPr>
          <w:rFonts w:ascii="Times New Roman" w:eastAsia="Times New Roman" w:hAnsi="Times New Roman" w:cs="Times New Roman"/>
          <w:b/>
          <w:lang w:eastAsia="pl-PL"/>
        </w:rPr>
        <w:t xml:space="preserve">wystawiony nie wcześniej niż  </w:t>
      </w:r>
      <w:r w:rsidRPr="00C614B2">
        <w:rPr>
          <w:rFonts w:ascii="Times New Roman" w:eastAsia="Times New Roman" w:hAnsi="Times New Roman" w:cs="Times New Roman"/>
          <w:b/>
          <w:u w:val="single"/>
          <w:lang w:eastAsia="pl-PL"/>
        </w:rPr>
        <w:t>6 miesięcy przed upływem terminu składania ofert.</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 xml:space="preserve">4/ </w:t>
      </w:r>
      <w:r w:rsidRPr="00C614B2">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5/</w:t>
      </w:r>
      <w:r w:rsidRPr="00C614B2">
        <w:rPr>
          <w:rFonts w:ascii="Times New Roman" w:eastAsia="Times New Roman" w:hAnsi="Times New Roman" w:cs="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Regulaminu, złożyć wspólnie na jednym formularzu, natomiast w zakresie par. 13 ust. 1 i 2</w:t>
      </w:r>
      <w:r w:rsidRPr="00C614B2">
        <w:rPr>
          <w:rFonts w:ascii="Times New Roman" w:eastAsia="Times New Roman" w:hAnsi="Times New Roman" w:cs="Times New Roman"/>
          <w:iCs/>
          <w:lang w:eastAsia="pl-PL"/>
        </w:rPr>
        <w:t xml:space="preserve"> </w:t>
      </w:r>
      <w:r w:rsidRPr="00C614B2">
        <w:rPr>
          <w:rFonts w:ascii="Times New Roman" w:eastAsia="Times New Roman" w:hAnsi="Times New Roman" w:cs="Times New Roman"/>
          <w:lang w:eastAsia="pl-PL"/>
        </w:rPr>
        <w:t>Regulaminu (tj. wykluczenie z postępowania o udzielenie zamówienia publicznego) każdy z Wykonawców z osobna.</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Dokumenty wymagane pkt 2.5.5 winny być złożone przez tego i/lub tych Wykonawców, którzy są odpowiedzialni za spełnienie warunków.</w:t>
      </w:r>
    </w:p>
    <w:p w:rsidR="007C4E6E" w:rsidRPr="00C614B2" w:rsidRDefault="007C4E6E" w:rsidP="007C4E6E">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lastRenderedPageBreak/>
        <w:t>Informacje określone w walucie innej niż w PLN będą przeliczane na podstawie średniego kursu NBP obowiązującego w dniu publikacji ogłoszenia o zamówieniu.</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2.6.</w:t>
      </w:r>
      <w:r w:rsidRPr="00C614B2">
        <w:rPr>
          <w:rFonts w:ascii="Times New Roman" w:eastAsia="Times New Roman" w:hAnsi="Times New Roman" w:cs="Times New Roman"/>
          <w:lang w:eastAsia="pl-PL"/>
        </w:rPr>
        <w:t xml:space="preserve"> Wszelkie poprawki lub zmiany w tekście oferty muszą być parafowane przez osobę podpisującą ofertę.</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III. USZCZEGÓŁOWIENIE PRZEDMIOTU ZAMÓWIENIA I OBOWIĄZKÓW WYKONAWCY.</w:t>
      </w: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b/>
          <w:u w:val="single"/>
          <w:lang w:eastAsia="pl-PL"/>
        </w:rPr>
        <w:t>3.1.</w:t>
      </w:r>
      <w:r w:rsidRPr="00C614B2">
        <w:rPr>
          <w:rFonts w:ascii="Times New Roman" w:eastAsia="Times New Roman" w:hAnsi="Times New Roman" w:cs="Times New Roman"/>
          <w:u w:val="single"/>
          <w:lang w:eastAsia="pl-PL"/>
        </w:rPr>
        <w:t xml:space="preserve"> Określenie przedmiotu zamówienia.</w:t>
      </w: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3.1.1.</w:t>
      </w:r>
      <w:r w:rsidRPr="00C614B2">
        <w:rPr>
          <w:rFonts w:ascii="Times New Roman" w:eastAsia="Times New Roman" w:hAnsi="Times New Roman" w:cs="Times New Roman"/>
          <w:lang w:eastAsia="pl-PL"/>
        </w:rPr>
        <w:t xml:space="preserve"> Przedmiotem zamówienia jest zapewnienie przez Wykonawcę (agencję pracy tymczasowej) w miarę zapotrzebowania zgłaszanego przez Zamawiającego, pracowników tymczasowych, na zasadach określonych w ustawie z dnia 9 lipca 2003 r. o zatrudnianiu pracowników tymczasowych (j.t. </w:t>
      </w:r>
      <w:bookmarkStart w:id="2" w:name="_Hlk5266417"/>
      <w:r w:rsidRPr="00C614B2">
        <w:rPr>
          <w:rFonts w:ascii="Times New Roman" w:eastAsia="Times New Roman" w:hAnsi="Times New Roman" w:cs="Times New Roman"/>
          <w:lang w:eastAsia="pl-PL"/>
        </w:rPr>
        <w:t>Dz. U. z 2018 r., poz. 594</w:t>
      </w:r>
      <w:bookmarkEnd w:id="2"/>
      <w:r>
        <w:rPr>
          <w:rFonts w:ascii="Times New Roman" w:eastAsia="Times New Roman" w:hAnsi="Times New Roman" w:cs="Times New Roman"/>
          <w:lang w:eastAsia="pl-PL"/>
        </w:rPr>
        <w:t xml:space="preserve"> z późn. zm.</w:t>
      </w:r>
      <w:r w:rsidRPr="00C614B2">
        <w:rPr>
          <w:rFonts w:ascii="Times New Roman" w:eastAsia="Times New Roman" w:hAnsi="Times New Roman" w:cs="Times New Roman"/>
          <w:lang w:eastAsia="pl-PL"/>
        </w:rPr>
        <w:t xml:space="preserve">).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Szczegółowy opis przedmiotu zamówienia</w:t>
      </w:r>
      <w:r>
        <w:rPr>
          <w:rFonts w:ascii="Times New Roman" w:eastAsia="Times New Roman" w:hAnsi="Times New Roman" w:cs="Times New Roman"/>
          <w:lang w:eastAsia="pl-PL"/>
        </w:rPr>
        <w:t xml:space="preserve"> znajduje się w projekcie umowy.</w:t>
      </w: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 oznaczenie wg CPV : 79610000-3 zapewnianie usług personelu</w:t>
      </w:r>
    </w:p>
    <w:p w:rsidR="007C4E6E" w:rsidRPr="00C614B2" w:rsidRDefault="007C4E6E" w:rsidP="007C4E6E">
      <w:pPr>
        <w:spacing w:after="0" w:line="240" w:lineRule="auto"/>
        <w:jc w:val="both"/>
        <w:rPr>
          <w:rFonts w:ascii="Times New Roman" w:eastAsia="Times New Roman" w:hAnsi="Times New Roman" w:cs="Times New Roman"/>
          <w:b/>
          <w:u w:val="single"/>
          <w:lang w:eastAsia="pl-PL"/>
        </w:rPr>
      </w:pPr>
      <w:r w:rsidRPr="00C614B2">
        <w:rPr>
          <w:rFonts w:ascii="Times New Roman" w:eastAsia="Times New Roman" w:hAnsi="Times New Roman" w:cs="Times New Roman"/>
          <w:b/>
          <w:lang w:eastAsia="pl-PL"/>
        </w:rPr>
        <w:t xml:space="preserve">3.2. </w:t>
      </w:r>
      <w:r w:rsidRPr="00C614B2">
        <w:rPr>
          <w:rFonts w:ascii="Times New Roman" w:eastAsia="Times New Roman" w:hAnsi="Times New Roman" w:cs="Times New Roman"/>
          <w:b/>
          <w:u w:val="single"/>
          <w:lang w:eastAsia="pl-PL"/>
        </w:rPr>
        <w:t>Termin realizacji przedmiotu zamówienia:</w:t>
      </w: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Termin realizacji przedmiotu zamówienia </w:t>
      </w:r>
      <w:r>
        <w:rPr>
          <w:rFonts w:ascii="Times New Roman" w:eastAsia="Times New Roman" w:hAnsi="Times New Roman" w:cs="Times New Roman"/>
          <w:b/>
          <w:lang w:eastAsia="pl-PL"/>
        </w:rPr>
        <w:t>– cztery lata od daty zawarcia</w:t>
      </w:r>
      <w:r w:rsidRPr="00C614B2">
        <w:rPr>
          <w:rFonts w:ascii="Times New Roman" w:eastAsia="Times New Roman" w:hAnsi="Times New Roman" w:cs="Times New Roman"/>
          <w:b/>
          <w:lang w:eastAsia="pl-PL"/>
        </w:rPr>
        <w:t xml:space="preserve"> umowy.</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IV. CENA OFERTY</w:t>
      </w:r>
      <w:r w:rsidRPr="00C614B2">
        <w:rPr>
          <w:rFonts w:ascii="Times New Roman" w:eastAsia="Times New Roman" w:hAnsi="Times New Roman" w:cs="Times New Roman"/>
          <w:lang w:eastAsia="pl-PL"/>
        </w:rPr>
        <w:t>.</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4.1.</w:t>
      </w:r>
      <w:r w:rsidRPr="00C614B2">
        <w:rPr>
          <w:rFonts w:ascii="Times New Roman" w:eastAsia="Times New Roman" w:hAnsi="Times New Roman" w:cs="Times New Roman"/>
          <w:lang w:eastAsia="pl-PL"/>
        </w:rPr>
        <w:t xml:space="preserve"> Wykonawca jest zobowiązany określić cenę oferty w FORMULARZU OFERTY stanowiącym załącznik numer 1 do niniejszej SIWZ.</w:t>
      </w: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4.2.</w:t>
      </w:r>
      <w:r w:rsidRPr="00C614B2">
        <w:rPr>
          <w:rFonts w:ascii="Times New Roman" w:eastAsia="Times New Roman" w:hAnsi="Times New Roman" w:cs="Times New Roman"/>
          <w:lang w:eastAsia="pl-PL"/>
        </w:rPr>
        <w:t xml:space="preserve"> </w:t>
      </w:r>
      <w:r w:rsidRPr="00C614B2">
        <w:rPr>
          <w:rFonts w:ascii="Times New Roman" w:eastAsia="Times New Roman" w:hAnsi="Times New Roman" w:cs="Times New Roman"/>
          <w:b/>
          <w:lang w:eastAsia="pl-PL"/>
        </w:rPr>
        <w:t>Cena oferty musi obejmować:</w:t>
      </w:r>
    </w:p>
    <w:p w:rsidR="007C4E6E" w:rsidRPr="005B7033" w:rsidRDefault="007C4E6E" w:rsidP="007C4E6E">
      <w:pPr>
        <w:keepNext/>
        <w:widowControl w:val="0"/>
        <w:spacing w:after="0" w:line="240" w:lineRule="auto"/>
        <w:jc w:val="both"/>
        <w:outlineLvl w:val="1"/>
        <w:rPr>
          <w:rFonts w:ascii="Times New Roman" w:eastAsia="Times New Roman" w:hAnsi="Times New Roman" w:cs="Times New Roman"/>
          <w:lang w:eastAsia="pl-PL"/>
        </w:rPr>
      </w:pPr>
      <w:r w:rsidRPr="005B7033">
        <w:rPr>
          <w:rFonts w:ascii="Times New Roman" w:eastAsia="Times New Roman" w:hAnsi="Times New Roman" w:cs="Times New Roman"/>
          <w:lang w:eastAsia="pl-PL"/>
        </w:rPr>
        <w:t xml:space="preserve">    • wartość netto marży za jeden miesiąc pracy jednego pracownika tymczasowego</w:t>
      </w:r>
    </w:p>
    <w:p w:rsidR="007C4E6E" w:rsidRPr="005B7033" w:rsidRDefault="007C4E6E" w:rsidP="007C4E6E">
      <w:pPr>
        <w:spacing w:after="0" w:line="240" w:lineRule="auto"/>
        <w:jc w:val="both"/>
        <w:rPr>
          <w:rFonts w:ascii="Times New Roman" w:eastAsia="Times New Roman" w:hAnsi="Times New Roman" w:cs="Times New Roman"/>
          <w:lang w:eastAsia="pl-PL"/>
        </w:rPr>
      </w:pPr>
      <w:r w:rsidRPr="005B7033">
        <w:rPr>
          <w:rFonts w:ascii="Times New Roman" w:eastAsia="Times New Roman" w:hAnsi="Times New Roman" w:cs="Times New Roman"/>
          <w:lang w:eastAsia="pl-PL"/>
        </w:rPr>
        <w:t xml:space="preserve">    • podatek VAT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4.3.</w:t>
      </w:r>
      <w:r w:rsidRPr="00C614B2">
        <w:rPr>
          <w:rFonts w:ascii="Times New Roman" w:eastAsia="Times New Roman" w:hAnsi="Times New Roman" w:cs="Times New Roman"/>
          <w:lang w:eastAsia="pl-PL"/>
        </w:rPr>
        <w:t xml:space="preserve"> Waluta ceny ofertowej- PLN.</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4.4.</w:t>
      </w:r>
      <w:r w:rsidRPr="00C614B2">
        <w:rPr>
          <w:rFonts w:ascii="Times New Roman" w:eastAsia="Times New Roman" w:hAnsi="Times New Roman" w:cs="Times New Roman"/>
          <w:lang w:eastAsia="pl-PL"/>
        </w:rPr>
        <w:t xml:space="preserve"> W okresie obowiązywania umowy cena oferty określona w FORMULARZU OFERTY nie może ulec zmianie.</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V. ZASADY  OCENY OFERT.</w:t>
      </w: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b/>
          <w:lang w:eastAsia="pl-PL"/>
        </w:rPr>
        <w:t>5.1.</w:t>
      </w:r>
      <w:r w:rsidRPr="00C614B2">
        <w:rPr>
          <w:rFonts w:ascii="Times New Roman" w:eastAsia="Times New Roman" w:hAnsi="Times New Roman" w:cs="Times New Roman"/>
          <w:lang w:eastAsia="pl-PL"/>
        </w:rPr>
        <w:t xml:space="preserve"> Oceniane kryteria i ich ranga w ocenie.</w:t>
      </w: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C4E6E" w:rsidRPr="00C614B2" w:rsidTr="006D3C61">
        <w:tc>
          <w:tcPr>
            <w:tcW w:w="637"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Lp.</w:t>
            </w:r>
          </w:p>
        </w:tc>
        <w:tc>
          <w:tcPr>
            <w:tcW w:w="7513"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KRYTERIUM</w:t>
            </w:r>
          </w:p>
        </w:tc>
        <w:tc>
          <w:tcPr>
            <w:tcW w:w="106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RANGA </w:t>
            </w:r>
          </w:p>
        </w:tc>
      </w:tr>
      <w:tr w:rsidR="007C4E6E" w:rsidRPr="00C614B2" w:rsidTr="006D3C61">
        <w:tc>
          <w:tcPr>
            <w:tcW w:w="637"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w:t>
            </w:r>
          </w:p>
        </w:tc>
        <w:tc>
          <w:tcPr>
            <w:tcW w:w="7513"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Cena oferty</w:t>
            </w:r>
          </w:p>
        </w:tc>
        <w:tc>
          <w:tcPr>
            <w:tcW w:w="1061" w:type="dxa"/>
          </w:tcPr>
          <w:p w:rsidR="007C4E6E" w:rsidRPr="00C614B2" w:rsidRDefault="007C4E6E" w:rsidP="006D3C61">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100%</w:t>
            </w:r>
          </w:p>
        </w:tc>
      </w:tr>
    </w:tbl>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5. 2.</w:t>
      </w:r>
      <w:r w:rsidRPr="00C614B2">
        <w:rPr>
          <w:rFonts w:ascii="Times New Roman" w:eastAsia="Times New Roman" w:hAnsi="Times New Roman" w:cs="Times New Roman"/>
          <w:lang w:eastAsia="pl-PL"/>
        </w:rPr>
        <w:t xml:space="preserve">  </w:t>
      </w: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u w:val="single"/>
          <w:lang w:eastAsia="pl-PL"/>
        </w:rPr>
        <w:t xml:space="preserve">- punktacja za kryterium - </w:t>
      </w:r>
      <w:r w:rsidRPr="00C614B2">
        <w:rPr>
          <w:rFonts w:ascii="Times New Roman" w:eastAsia="Times New Roman" w:hAnsi="Times New Roman" w:cs="Times New Roman"/>
          <w:b/>
          <w:u w:val="single"/>
          <w:lang w:eastAsia="pl-PL"/>
        </w:rPr>
        <w:t xml:space="preserve">CENA OFERTY </w:t>
      </w:r>
      <w:r w:rsidRPr="00C614B2">
        <w:rPr>
          <w:rFonts w:ascii="Times New Roman" w:eastAsia="Times New Roman" w:hAnsi="Times New Roman" w:cs="Times New Roman"/>
          <w:u w:val="single"/>
          <w:lang w:eastAsia="pl-PL"/>
        </w:rPr>
        <w:t>- obliczona będzie wg następującego wzoru:</w:t>
      </w: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ind w:left="708" w:firstLine="708"/>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najniższa z oferowanych cen ofertowych</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C = -----------------------------------------------------------------------------------------  x 100</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                        cena ofertowa oferty rozpatrywanej</w:t>
      </w:r>
    </w:p>
    <w:p w:rsidR="007C4E6E" w:rsidRPr="00C614B2" w:rsidRDefault="007C4E6E" w:rsidP="007C4E6E">
      <w:pPr>
        <w:spacing w:after="0" w:line="240" w:lineRule="auto"/>
        <w:rPr>
          <w:rFonts w:ascii="Times New Roman" w:eastAsia="Times New Roman" w:hAnsi="Times New Roman" w:cs="Times New Roman"/>
          <w:lang w:eastAsia="pl-PL"/>
        </w:rPr>
      </w:pPr>
    </w:p>
    <w:p w:rsidR="007C4E6E" w:rsidRPr="00C614B2" w:rsidRDefault="007C4E6E" w:rsidP="007C4E6E">
      <w:pPr>
        <w:spacing w:after="0" w:line="24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na podstawie danych zawartych w FORMULARZU OFERTY stanowiącym załącznik numer 1 do SIWZ.</w:t>
      </w:r>
    </w:p>
    <w:p w:rsidR="007C4E6E" w:rsidRPr="00C614B2" w:rsidRDefault="007C4E6E" w:rsidP="007C4E6E">
      <w:pPr>
        <w:spacing w:after="0" w:line="240" w:lineRule="auto"/>
        <w:jc w:val="both"/>
        <w:rPr>
          <w:rFonts w:ascii="Times New Roman" w:eastAsia="Times New Roman" w:hAnsi="Times New Roman" w:cs="Times New Roman"/>
          <w:b/>
          <w:u w:val="single"/>
          <w:lang w:eastAsia="pl-PL"/>
        </w:rPr>
      </w:pP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b/>
          <w:u w:val="single"/>
          <w:lang w:eastAsia="pl-PL"/>
        </w:rPr>
        <w:t>5.3.</w:t>
      </w:r>
      <w:r w:rsidRPr="00C614B2">
        <w:rPr>
          <w:rFonts w:ascii="Times New Roman" w:eastAsia="Times New Roman" w:hAnsi="Times New Roman" w:cs="Times New Roman"/>
          <w:u w:val="single"/>
          <w:lang w:eastAsia="pl-PL"/>
        </w:rPr>
        <w:t xml:space="preserve"> Zasady oceny ofert i udzielenia zamówienia.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Zamawiający udzieli zamówienia Wykonawcy, którego oferta :</w:t>
      </w:r>
    </w:p>
    <w:p w:rsidR="007C4E6E" w:rsidRPr="00C614B2" w:rsidRDefault="007C4E6E" w:rsidP="007C4E6E">
      <w:pPr>
        <w:numPr>
          <w:ilvl w:val="0"/>
          <w:numId w:val="1"/>
        </w:num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odpowiada wszystkim wymaganiom określonym w Regulaminie udzielania przez PKP Szybka Kolej Miejska w Trójmieście Sp. z o.o. zamówień podprogowych sektorowych na roboty budowlane, dostawy i usługi, o których mowa w art. 132 Prawa zamówień publicznych,</w:t>
      </w:r>
    </w:p>
    <w:p w:rsidR="007C4E6E" w:rsidRPr="00C614B2" w:rsidRDefault="007C4E6E" w:rsidP="007C4E6E">
      <w:pPr>
        <w:numPr>
          <w:ilvl w:val="0"/>
          <w:numId w:val="1"/>
        </w:num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odpowiada wszystkim wymaganiom określonym w Specyfikacji Istotnych Warunków Zamówienia,</w:t>
      </w:r>
    </w:p>
    <w:p w:rsidR="007C4E6E" w:rsidRPr="00C614B2" w:rsidRDefault="007C4E6E" w:rsidP="007C4E6E">
      <w:pPr>
        <w:numPr>
          <w:ilvl w:val="0"/>
          <w:numId w:val="1"/>
        </w:num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została uznana za najkorzystniejszą w oparciu o podane kryterium wyboru (uzyskała największą </w:t>
      </w:r>
    </w:p>
    <w:p w:rsidR="007C4E6E" w:rsidRDefault="007C4E6E" w:rsidP="007C4E6E">
      <w:pPr>
        <w:tabs>
          <w:tab w:val="left" w:pos="540"/>
          <w:tab w:val="left" w:pos="720"/>
        </w:tabs>
        <w:spacing w:after="0" w:line="240" w:lineRule="auto"/>
        <w:ind w:left="360"/>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       liczbę punktów).</w:t>
      </w:r>
    </w:p>
    <w:p w:rsidR="007C4E6E" w:rsidRPr="00C614B2" w:rsidRDefault="007C4E6E" w:rsidP="007C4E6E">
      <w:pPr>
        <w:tabs>
          <w:tab w:val="left" w:pos="540"/>
          <w:tab w:val="left" w:pos="720"/>
        </w:tabs>
        <w:spacing w:after="0" w:line="240" w:lineRule="auto"/>
        <w:ind w:left="360"/>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lastRenderedPageBreak/>
        <w:t>VI. TERMIN ZWIĄZANIA OFERTĄ.</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Wykonawca jest związany ofertą przez okres 60 dni licząc od dnia, w którym upływa termin składania ofert. </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VII. MIEJSCE I TERMIN SKŁADANIA OFERT.</w:t>
      </w:r>
    </w:p>
    <w:p w:rsidR="007C4E6E" w:rsidRPr="00C614B2" w:rsidRDefault="007C4E6E" w:rsidP="007C4E6E">
      <w:pPr>
        <w:spacing w:after="0" w:line="240" w:lineRule="auto"/>
        <w:jc w:val="both"/>
        <w:rPr>
          <w:rFonts w:ascii="Times New Roman" w:eastAsia="Times New Roman" w:hAnsi="Times New Roman" w:cs="Times New Roman"/>
          <w:b/>
          <w:u w:val="single"/>
          <w:lang w:eastAsia="pl-PL"/>
        </w:rPr>
      </w:pPr>
      <w:r w:rsidRPr="00C614B2">
        <w:rPr>
          <w:rFonts w:ascii="Times New Roman" w:eastAsia="Times New Roman" w:hAnsi="Times New Roman" w:cs="Times New Roman"/>
          <w:b/>
          <w:lang w:eastAsia="pl-PL"/>
        </w:rPr>
        <w:t>7.1</w:t>
      </w:r>
      <w:r w:rsidRPr="00C614B2">
        <w:rPr>
          <w:rFonts w:ascii="Times New Roman" w:eastAsia="Times New Roman" w:hAnsi="Times New Roman" w:cs="Times New Roman"/>
          <w:lang w:eastAsia="pl-PL"/>
        </w:rPr>
        <w:t>. Ofertę w zapieczętowanej kopercie opatrzonej napisami określonymi w pkt II podpunkt 2.4 niniejszej SIWZ - należy złożyć do dnia:</w:t>
      </w:r>
      <w:r w:rsidRPr="00C614B2">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18.04.</w:t>
      </w:r>
      <w:r w:rsidRPr="00C614B2">
        <w:rPr>
          <w:rFonts w:ascii="Times New Roman" w:eastAsia="Times New Roman" w:hAnsi="Times New Roman" w:cs="Times New Roman"/>
          <w:b/>
          <w:u w:val="single"/>
          <w:lang w:eastAsia="pl-PL"/>
        </w:rPr>
        <w:t xml:space="preserve"> 2019 roku do godz. 10.00 w:</w:t>
      </w:r>
    </w:p>
    <w:p w:rsidR="007C4E6E" w:rsidRPr="00C614B2" w:rsidRDefault="007C4E6E" w:rsidP="007C4E6E">
      <w:pPr>
        <w:spacing w:after="0" w:line="240" w:lineRule="auto"/>
        <w:ind w:firstLine="1418"/>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PKP Szybka Kolej Miejska w Trójmieście Sp. z o.o.</w:t>
      </w:r>
    </w:p>
    <w:p w:rsidR="007C4E6E" w:rsidRPr="00C614B2" w:rsidRDefault="007C4E6E" w:rsidP="007C4E6E">
      <w:pPr>
        <w:spacing w:after="0" w:line="240" w:lineRule="auto"/>
        <w:ind w:firstLine="1418"/>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ul. Morska 350 A, 81-002 Gdynia</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                         Wydział Zamówień Publicznych i Umów, III piętro, pok. nr 303 </w:t>
      </w: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u w:val="single"/>
          <w:lang w:eastAsia="pl-PL"/>
        </w:rPr>
        <w:t>Za moment złożenia oferty przyjmuje się moment otrzymania oferty przez Zamawiającego.</w:t>
      </w:r>
    </w:p>
    <w:p w:rsidR="007C4E6E" w:rsidRPr="00C614B2" w:rsidRDefault="007C4E6E" w:rsidP="007C4E6E">
      <w:pPr>
        <w:spacing w:after="0" w:line="240" w:lineRule="auto"/>
        <w:jc w:val="both"/>
        <w:rPr>
          <w:rFonts w:ascii="Times New Roman" w:eastAsia="Times New Roman" w:hAnsi="Times New Roman" w:cs="Times New Roman"/>
          <w:u w:val="single"/>
          <w:lang w:eastAsia="pl-PL"/>
        </w:rPr>
      </w:pPr>
    </w:p>
    <w:p w:rsidR="007C4E6E" w:rsidRPr="00C614B2" w:rsidRDefault="007C4E6E" w:rsidP="007C4E6E">
      <w:pPr>
        <w:numPr>
          <w:ilvl w:val="1"/>
          <w:numId w:val="2"/>
        </w:num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lang w:eastAsia="pl-PL"/>
        </w:rPr>
        <w:t>Oferta złożona po terminie wyżej określonym - zostanie zwrócona bez otwierania.</w:t>
      </w:r>
      <w:r w:rsidRPr="00C614B2">
        <w:rPr>
          <w:rFonts w:ascii="Times New Roman" w:eastAsia="Times New Roman" w:hAnsi="Times New Roman" w:cs="Times New Roman"/>
          <w:b/>
          <w:lang w:eastAsia="pl-PL"/>
        </w:rPr>
        <w:t xml:space="preserve"> </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VIII. TRYB UDZIELANIA WYJAŚNIEŃ W SPRAWACH DOTYCZĄCYCH SPECYFIKACJI ISTOTNYCH WARUNKÓW ZAMÓWIENIA.</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8.1.</w:t>
      </w:r>
      <w:r w:rsidRPr="00C614B2">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8.2.</w:t>
      </w:r>
      <w:r w:rsidRPr="00C614B2">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8.3.</w:t>
      </w:r>
      <w:r w:rsidRPr="00C614B2">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C614B2">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8.4.</w:t>
      </w:r>
      <w:r w:rsidRPr="00C614B2">
        <w:rPr>
          <w:rFonts w:ascii="Times New Roman" w:eastAsia="Times New Roman" w:hAnsi="Times New Roman" w:cs="Times New Roman"/>
          <w:lang w:eastAsia="pl-PL"/>
        </w:rPr>
        <w:t xml:space="preserve"> Do kontaktu z Wykonawcami upoważniony jest: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 Katarzyna Komakowska- Helińska – Wydział Zamówień Publicznych i Umów - tel. 58 721 28 20 (dni robocze - w godzinach: 8:00- 14:00).</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IX. MIEJSCE I TERMIN OTWARCIA OFERT.</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 xml:space="preserve">9.1. </w:t>
      </w:r>
      <w:r w:rsidRPr="00C614B2">
        <w:rPr>
          <w:rFonts w:ascii="Times New Roman" w:eastAsia="Times New Roman" w:hAnsi="Times New Roman" w:cs="Times New Roman"/>
          <w:lang w:eastAsia="pl-PL"/>
        </w:rPr>
        <w:t>Komisyjne otwarcie ofert nastąpi na posiedzeniu Komisji Przetargowej, które odbędzie się w  dniu:</w:t>
      </w:r>
      <w:r>
        <w:rPr>
          <w:rFonts w:ascii="Times New Roman" w:eastAsia="Times New Roman" w:hAnsi="Times New Roman" w:cs="Times New Roman"/>
          <w:lang w:eastAsia="pl-PL"/>
        </w:rPr>
        <w:t xml:space="preserve"> </w:t>
      </w:r>
      <w:r w:rsidRPr="003C79A7">
        <w:rPr>
          <w:rFonts w:ascii="Times New Roman" w:eastAsia="Times New Roman" w:hAnsi="Times New Roman" w:cs="Times New Roman"/>
          <w:b/>
          <w:u w:val="single"/>
          <w:lang w:eastAsia="pl-PL"/>
        </w:rPr>
        <w:t>18.04. 2019 roku</w:t>
      </w:r>
      <w:r w:rsidRPr="00C614B2">
        <w:rPr>
          <w:rFonts w:ascii="Times New Roman" w:eastAsia="Times New Roman" w:hAnsi="Times New Roman" w:cs="Times New Roman"/>
          <w:b/>
          <w:u w:val="single"/>
          <w:lang w:eastAsia="pl-PL"/>
        </w:rPr>
        <w:t xml:space="preserve"> o godz. 11:00 w</w:t>
      </w:r>
      <w:r w:rsidRPr="00C614B2">
        <w:rPr>
          <w:rFonts w:ascii="Times New Roman" w:eastAsia="Times New Roman" w:hAnsi="Times New Roman" w:cs="Times New Roman"/>
          <w:lang w:eastAsia="pl-PL"/>
        </w:rPr>
        <w:t xml:space="preserve">: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PKP Szybka Kolej Miejska w Trójmieście Sp. z o.o.</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ul. Morska 350 A, 81-002 Gdynia</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III piętro, pok. nr 303</w:t>
      </w:r>
    </w:p>
    <w:p w:rsidR="007C4E6E" w:rsidRPr="00C614B2" w:rsidRDefault="007C4E6E" w:rsidP="007C4E6E">
      <w:pPr>
        <w:spacing w:after="0" w:line="240" w:lineRule="auto"/>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 xml:space="preserve">9.2. </w:t>
      </w:r>
      <w:r w:rsidRPr="00C614B2">
        <w:rPr>
          <w:rFonts w:ascii="Times New Roman" w:eastAsia="Times New Roman" w:hAnsi="Times New Roman" w:cs="Times New Roman"/>
          <w:lang w:eastAsia="pl-PL"/>
        </w:rPr>
        <w:t>Otwarcie ofert jest jawne.</w:t>
      </w: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9.3. </w:t>
      </w:r>
      <w:r w:rsidRPr="00C614B2">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X. MIEJSCE I TERMIN UDOSTĘPNIENIA PRZEZ ZAMAWIAJĄCEGO OFERT ZŁOŻONYCH W PRZEDMIOTOWYM POSTĘPOWANIU.</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10.1.</w:t>
      </w:r>
      <w:r w:rsidRPr="00C614B2">
        <w:rPr>
          <w:rFonts w:ascii="Times New Roman" w:eastAsia="Times New Roman" w:hAnsi="Times New Roman" w:cs="Times New Roman"/>
          <w:lang w:eastAsia="pl-PL"/>
        </w:rPr>
        <w:t xml:space="preserve"> Oferty złożone w przedmiotowym postępowaniu zostaną udostępnione przez Zamawiającego w: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PKP Szybka Kolej Miejska w Trójmieście Sp. z o.o.</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ul. Morska 350 A, 81-002 Gdynia</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Wydział Zamówień Publicznych i Umów, III piętro, pok. nr 303</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od dnia: </w:t>
      </w:r>
      <w:r w:rsidRPr="00C614B2">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18.04.</w:t>
      </w:r>
      <w:r w:rsidRPr="00C614B2">
        <w:rPr>
          <w:rFonts w:ascii="Times New Roman" w:eastAsia="Times New Roman" w:hAnsi="Times New Roman" w:cs="Times New Roman"/>
          <w:b/>
          <w:u w:val="single"/>
          <w:lang w:eastAsia="pl-PL"/>
        </w:rPr>
        <w:t>2019 roku,  godz. 13:00</w:t>
      </w:r>
      <w:r w:rsidRPr="00C614B2">
        <w:rPr>
          <w:rFonts w:ascii="Times New Roman" w:eastAsia="Times New Roman" w:hAnsi="Times New Roman" w:cs="Times New Roman"/>
          <w:u w:val="single"/>
          <w:lang w:eastAsia="pl-PL"/>
        </w:rPr>
        <w:t>.</w:t>
      </w:r>
      <w:r w:rsidRPr="00C614B2">
        <w:rPr>
          <w:rFonts w:ascii="Times New Roman" w:eastAsia="Times New Roman" w:hAnsi="Times New Roman" w:cs="Times New Roman"/>
          <w:lang w:eastAsia="pl-PL"/>
        </w:rPr>
        <w:t xml:space="preserve">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10.2.</w:t>
      </w:r>
      <w:r w:rsidRPr="00C614B2">
        <w:rPr>
          <w:rFonts w:ascii="Times New Roman" w:eastAsia="Times New Roman" w:hAnsi="Times New Roman" w:cs="Times New Roman"/>
          <w:lang w:eastAsia="pl-PL"/>
        </w:rPr>
        <w:t xml:space="preserve"> Oferty (wraz z dokumentacją - w zakresie wskazanym w ustawie Prawo zamówień publicznych)  będą dostępne w miejscu wskazanym w pkt 10.1 w dni robocze od godz. 10:00 – 12:00.</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XI. ŚRODKI OCHRONY PRAWNEJ PRZYSŁUGUJĄCEJ WYKONAWCY.</w:t>
      </w:r>
    </w:p>
    <w:p w:rsidR="007C4E6E" w:rsidRPr="00C614B2" w:rsidRDefault="007C4E6E" w:rsidP="007C4E6E">
      <w:p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
          <w:bCs/>
          <w:lang w:eastAsia="pl-PL"/>
        </w:rPr>
        <w:t>11.1.</w:t>
      </w:r>
      <w:r w:rsidRPr="00C614B2">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7C4E6E" w:rsidRPr="00C614B2" w:rsidRDefault="007C4E6E" w:rsidP="007C4E6E">
      <w:p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
          <w:bCs/>
          <w:lang w:eastAsia="pl-PL"/>
        </w:rPr>
        <w:lastRenderedPageBreak/>
        <w:t>11.2.</w:t>
      </w:r>
      <w:r w:rsidRPr="00C614B2">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7C4E6E" w:rsidRPr="00C614B2" w:rsidRDefault="007C4E6E" w:rsidP="007C4E6E">
      <w:p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
          <w:bCs/>
          <w:lang w:eastAsia="pl-PL"/>
        </w:rPr>
        <w:t>11.3.</w:t>
      </w:r>
      <w:r w:rsidRPr="00C614B2">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7C4E6E" w:rsidRPr="00C614B2" w:rsidRDefault="007C4E6E" w:rsidP="007C4E6E">
      <w:p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
          <w:bCs/>
          <w:lang w:eastAsia="pl-PL"/>
        </w:rPr>
        <w:t>11.4.</w:t>
      </w:r>
      <w:r w:rsidRPr="00C614B2">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rsidR="007C4E6E" w:rsidRPr="00C614B2" w:rsidRDefault="007C4E6E" w:rsidP="007C4E6E">
      <w:p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
          <w:bCs/>
          <w:lang w:eastAsia="pl-PL"/>
        </w:rPr>
        <w:t>11.5.</w:t>
      </w:r>
      <w:r w:rsidRPr="00C614B2">
        <w:rPr>
          <w:rFonts w:ascii="Times New Roman" w:eastAsia="Times New Roman" w:hAnsi="Times New Roman" w:cs="Times New Roman"/>
          <w:bCs/>
          <w:lang w:eastAsia="pl-PL"/>
        </w:rPr>
        <w:t xml:space="preserve"> Wniesienie protestu jest dopuszczalne tylko przed zawarciem umowy.</w:t>
      </w:r>
    </w:p>
    <w:p w:rsidR="007C4E6E" w:rsidRPr="00C614B2" w:rsidRDefault="007C4E6E" w:rsidP="007C4E6E">
      <w:p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
          <w:bCs/>
          <w:lang w:eastAsia="pl-PL"/>
        </w:rPr>
        <w:t>11.6.</w:t>
      </w:r>
      <w:r w:rsidRPr="00C614B2">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 63 ust.6</w:t>
      </w:r>
      <w:r w:rsidRPr="00C614B2">
        <w:rPr>
          <w:rFonts w:ascii="Times New Roman" w:eastAsia="Times New Roman" w:hAnsi="Times New Roman" w:cs="Times New Roman"/>
          <w:lang w:eastAsia="pl-PL"/>
        </w:rPr>
        <w:t xml:space="preserve"> </w:t>
      </w:r>
      <w:r w:rsidRPr="00C614B2">
        <w:rPr>
          <w:rFonts w:ascii="Times New Roman" w:eastAsia="Times New Roman" w:hAnsi="Times New Roman" w:cs="Times New Roman"/>
          <w:bCs/>
          <w:lang w:eastAsia="pl-PL"/>
        </w:rPr>
        <w:t xml:space="preserve">Regulaminu udzielania przez PKP Szybka Kolej Miejska w Trójmieście Sp. z o.o.  zamówień </w:t>
      </w:r>
      <w:r>
        <w:rPr>
          <w:rFonts w:ascii="Times New Roman" w:eastAsia="Times New Roman" w:hAnsi="Times New Roman" w:cs="Times New Roman"/>
          <w:bCs/>
          <w:lang w:eastAsia="pl-PL"/>
        </w:rPr>
        <w:t xml:space="preserve">podprogowych </w:t>
      </w:r>
      <w:r w:rsidRPr="00C614B2">
        <w:rPr>
          <w:rFonts w:ascii="Times New Roman" w:eastAsia="Times New Roman" w:hAnsi="Times New Roman" w:cs="Times New Roman"/>
          <w:bCs/>
          <w:lang w:eastAsia="pl-PL"/>
        </w:rPr>
        <w:t>sektorowych na roboty budowlane, dostawy i usługi, o których mowa w art. 132  ustawy Prawo zamówień publicznych.</w:t>
      </w:r>
    </w:p>
    <w:p w:rsidR="007C4E6E" w:rsidRPr="00C614B2" w:rsidRDefault="007C4E6E" w:rsidP="007C4E6E">
      <w:p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
          <w:lang w:eastAsia="pl-PL"/>
        </w:rPr>
        <w:t>11.7.</w:t>
      </w:r>
      <w:r w:rsidRPr="00C614B2">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bCs/>
          <w:iCs/>
          <w:lang w:eastAsia="pl-PL"/>
        </w:rPr>
      </w:pPr>
      <w:r w:rsidRPr="00C614B2">
        <w:rPr>
          <w:rFonts w:ascii="Times New Roman" w:eastAsia="Times New Roman" w:hAnsi="Times New Roman" w:cs="Times New Roman"/>
          <w:b/>
          <w:bCs/>
          <w:iCs/>
          <w:lang w:eastAsia="pl-PL"/>
        </w:rPr>
        <w:t>XII. FORMALNOŚCI, JAKICH NALEŻY DOPEŁNIĆ PRZED ZAWARCIEM UMOWY.</w:t>
      </w:r>
    </w:p>
    <w:p w:rsidR="007C4E6E" w:rsidRPr="00C614B2" w:rsidRDefault="007C4E6E" w:rsidP="007C4E6E">
      <w:pPr>
        <w:spacing w:after="0" w:line="240" w:lineRule="auto"/>
        <w:jc w:val="both"/>
        <w:rPr>
          <w:rFonts w:ascii="Times New Roman" w:eastAsia="Times New Roman" w:hAnsi="Times New Roman" w:cs="Times New Roman"/>
          <w:b/>
          <w:bCs/>
          <w:iCs/>
          <w:lang w:eastAsia="pl-PL"/>
        </w:rPr>
      </w:pPr>
      <w:r w:rsidRPr="00C614B2">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ind w:left="426" w:right="287" w:hanging="284"/>
        <w:jc w:val="both"/>
        <w:rPr>
          <w:rFonts w:ascii="Times New Roman" w:eastAsia="Times New Roman" w:hAnsi="Times New Roman" w:cs="Times New Roman"/>
          <w:b/>
          <w:lang w:eastAsia="pl-PL"/>
        </w:rPr>
      </w:pPr>
    </w:p>
    <w:p w:rsidR="007C4E6E" w:rsidRPr="00C614B2" w:rsidRDefault="007C4E6E" w:rsidP="007C4E6E">
      <w:pPr>
        <w:widowControl w:val="0"/>
        <w:tabs>
          <w:tab w:val="left" w:pos="0"/>
        </w:tabs>
        <w:autoSpaceDE w:val="0"/>
        <w:autoSpaceDN w:val="0"/>
        <w:adjustRightInd w:val="0"/>
        <w:spacing w:line="240" w:lineRule="auto"/>
        <w:jc w:val="both"/>
        <w:rPr>
          <w:rFonts w:ascii="Times New Roman" w:hAnsi="Times New Roman" w:cs="Times New Roman"/>
        </w:rPr>
      </w:pPr>
      <w:r w:rsidRPr="00C614B2">
        <w:rPr>
          <w:rFonts w:ascii="Times New Roman" w:hAnsi="Times New Roman" w:cs="Times New Roman"/>
          <w:b/>
        </w:rPr>
        <w:t>XIII. POLEGANIE NA ZDOLNOŚCIACH INNEGO PODMIOTU</w:t>
      </w:r>
    </w:p>
    <w:p w:rsidR="007C4E6E" w:rsidRPr="00C614B2" w:rsidRDefault="007C4E6E" w:rsidP="007C4E6E">
      <w:pPr>
        <w:widowControl w:val="0"/>
        <w:tabs>
          <w:tab w:val="left" w:pos="0"/>
        </w:tabs>
        <w:autoSpaceDE w:val="0"/>
        <w:autoSpaceDN w:val="0"/>
        <w:adjustRightInd w:val="0"/>
        <w:spacing w:line="240" w:lineRule="auto"/>
        <w:jc w:val="both"/>
        <w:rPr>
          <w:rFonts w:ascii="Times New Roman" w:hAnsi="Times New Roman" w:cs="Times New Roman"/>
        </w:rPr>
      </w:pPr>
      <w:r w:rsidRPr="00C614B2">
        <w:rPr>
          <w:rFonts w:ascii="Times New Roman" w:hAnsi="Times New Roman" w:cs="Times New Roman"/>
        </w:rPr>
        <w:t xml:space="preserve">13.1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C614B2">
        <w:rPr>
          <w:rFonts w:ascii="Times New Roman" w:hAnsi="Times New Roman" w:cs="Times New Roman"/>
          <w:u w:val="single"/>
        </w:rPr>
        <w:t>wymaga, aby zobowiązanie o którym mowa powyżej lub inny równoważny dokument</w:t>
      </w:r>
      <w:r w:rsidRPr="00C614B2">
        <w:rPr>
          <w:rFonts w:ascii="Times New Roman" w:hAnsi="Times New Roman" w:cs="Times New Roman"/>
        </w:rPr>
        <w:t xml:space="preserve"> określał w szczególności:</w:t>
      </w:r>
    </w:p>
    <w:p w:rsidR="007C4E6E" w:rsidRPr="00C614B2" w:rsidRDefault="007C4E6E" w:rsidP="007C4E6E">
      <w:pPr>
        <w:widowControl w:val="0"/>
        <w:numPr>
          <w:ilvl w:val="0"/>
          <w:numId w:val="7"/>
        </w:numPr>
        <w:tabs>
          <w:tab w:val="left" w:pos="706"/>
        </w:tabs>
        <w:autoSpaceDE w:val="0"/>
        <w:autoSpaceDN w:val="0"/>
        <w:adjustRightInd w:val="0"/>
        <w:spacing w:after="0" w:line="240" w:lineRule="auto"/>
        <w:ind w:left="427"/>
        <w:rPr>
          <w:rFonts w:ascii="Times New Roman" w:hAnsi="Times New Roman" w:cs="Times New Roman"/>
        </w:rPr>
      </w:pPr>
      <w:r w:rsidRPr="00C614B2">
        <w:rPr>
          <w:rFonts w:ascii="Times New Roman" w:hAnsi="Times New Roman" w:cs="Times New Roman"/>
        </w:rPr>
        <w:t>zakres dostępnych Wykonawcy zasobów innego podmiotu;</w:t>
      </w:r>
    </w:p>
    <w:p w:rsidR="007C4E6E" w:rsidRPr="00C614B2" w:rsidRDefault="007C4E6E" w:rsidP="007C4E6E">
      <w:pPr>
        <w:widowControl w:val="0"/>
        <w:numPr>
          <w:ilvl w:val="0"/>
          <w:numId w:val="6"/>
        </w:numPr>
        <w:tabs>
          <w:tab w:val="left" w:pos="706"/>
        </w:tabs>
        <w:autoSpaceDE w:val="0"/>
        <w:autoSpaceDN w:val="0"/>
        <w:adjustRightInd w:val="0"/>
        <w:spacing w:after="0" w:line="240" w:lineRule="auto"/>
        <w:ind w:left="706" w:hanging="278"/>
        <w:jc w:val="both"/>
        <w:rPr>
          <w:rFonts w:ascii="Times New Roman" w:hAnsi="Times New Roman" w:cs="Times New Roman"/>
        </w:rPr>
      </w:pPr>
      <w:r w:rsidRPr="00C614B2">
        <w:rPr>
          <w:rFonts w:ascii="Times New Roman" w:hAnsi="Times New Roman" w:cs="Times New Roman"/>
        </w:rPr>
        <w:t>sposób wykorzystania zasobów innego podmiotu, przez Wykonawcę, przy wykonywaniu zamówienia publicznego;</w:t>
      </w:r>
    </w:p>
    <w:p w:rsidR="007C4E6E" w:rsidRPr="00C614B2" w:rsidRDefault="007C4E6E" w:rsidP="007C4E6E">
      <w:pPr>
        <w:widowControl w:val="0"/>
        <w:numPr>
          <w:ilvl w:val="0"/>
          <w:numId w:val="7"/>
        </w:numPr>
        <w:tabs>
          <w:tab w:val="left" w:pos="706"/>
        </w:tabs>
        <w:autoSpaceDE w:val="0"/>
        <w:autoSpaceDN w:val="0"/>
        <w:adjustRightInd w:val="0"/>
        <w:spacing w:after="0" w:line="240" w:lineRule="auto"/>
        <w:ind w:left="427"/>
        <w:rPr>
          <w:rFonts w:ascii="Times New Roman" w:hAnsi="Times New Roman" w:cs="Times New Roman"/>
        </w:rPr>
      </w:pPr>
      <w:r w:rsidRPr="00C614B2">
        <w:rPr>
          <w:rFonts w:ascii="Times New Roman" w:hAnsi="Times New Roman" w:cs="Times New Roman"/>
        </w:rPr>
        <w:t>zakres i okres udziału innego podmiotu przy wykonywaniu zamówienia publicznego;</w:t>
      </w:r>
    </w:p>
    <w:p w:rsidR="007C4E6E" w:rsidRPr="00C614B2" w:rsidRDefault="007C4E6E" w:rsidP="007C4E6E">
      <w:pPr>
        <w:widowControl w:val="0"/>
        <w:numPr>
          <w:ilvl w:val="0"/>
          <w:numId w:val="6"/>
        </w:numPr>
        <w:tabs>
          <w:tab w:val="left" w:pos="706"/>
        </w:tabs>
        <w:autoSpaceDE w:val="0"/>
        <w:autoSpaceDN w:val="0"/>
        <w:adjustRightInd w:val="0"/>
        <w:spacing w:after="0" w:line="240" w:lineRule="auto"/>
        <w:ind w:left="706" w:hanging="278"/>
        <w:jc w:val="both"/>
        <w:rPr>
          <w:rFonts w:ascii="Times New Roman" w:hAnsi="Times New Roman" w:cs="Times New Roman"/>
        </w:rPr>
      </w:pPr>
      <w:r w:rsidRPr="00C614B2">
        <w:rPr>
          <w:rFonts w:ascii="Times New Roman" w:hAnsi="Times New Roman" w:cs="Times New Roman"/>
        </w:rPr>
        <w:t>czy podmiot, na zdolnościach którego Wykonawca polega w odniesieniu do warunków udziału w postępowaniu dotyczących doświadczenia, zrealizuje usługi lub roboty budowlane, których wskazane zdolności dotyczą.</w:t>
      </w:r>
    </w:p>
    <w:p w:rsidR="007C4E6E" w:rsidRPr="00C614B2" w:rsidRDefault="007C4E6E" w:rsidP="007C4E6E">
      <w:pPr>
        <w:widowControl w:val="0"/>
        <w:tabs>
          <w:tab w:val="left" w:pos="706"/>
        </w:tabs>
        <w:autoSpaceDE w:val="0"/>
        <w:autoSpaceDN w:val="0"/>
        <w:adjustRightInd w:val="0"/>
        <w:spacing w:line="240" w:lineRule="auto"/>
        <w:jc w:val="both"/>
        <w:rPr>
          <w:rFonts w:ascii="Times New Roman" w:hAnsi="Times New Roman" w:cs="Times New Roman"/>
          <w:b/>
        </w:rPr>
      </w:pPr>
      <w:r w:rsidRPr="00C614B2">
        <w:rPr>
          <w:rFonts w:ascii="Times New Roman" w:hAnsi="Times New Roman" w:cs="Times New Roman"/>
          <w:b/>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rsidR="007C4E6E" w:rsidRPr="00C614B2" w:rsidRDefault="007C4E6E" w:rsidP="007C4E6E">
      <w:pPr>
        <w:widowControl w:val="0"/>
        <w:tabs>
          <w:tab w:val="left" w:pos="426"/>
        </w:tabs>
        <w:autoSpaceDE w:val="0"/>
        <w:autoSpaceDN w:val="0"/>
        <w:adjustRightInd w:val="0"/>
        <w:spacing w:line="240" w:lineRule="auto"/>
        <w:jc w:val="both"/>
        <w:rPr>
          <w:rFonts w:ascii="Times New Roman" w:hAnsi="Times New Roman" w:cs="Times New Roman"/>
        </w:rPr>
      </w:pPr>
      <w:r w:rsidRPr="00C614B2">
        <w:rPr>
          <w:rFonts w:ascii="Times New Roman" w:hAnsi="Times New Roman" w:cs="Times New Roman"/>
        </w:rPr>
        <w:t xml:space="preserve">13.2. Zamawiający </w:t>
      </w:r>
      <w:r w:rsidRPr="00C614B2">
        <w:rPr>
          <w:rFonts w:ascii="Times New Roman" w:hAnsi="Times New Roman" w:cs="Times New Roman"/>
          <w:u w:val="single"/>
        </w:rPr>
        <w:t>żąda od Wykonawcy</w:t>
      </w:r>
      <w:r w:rsidRPr="00C614B2">
        <w:rPr>
          <w:rFonts w:ascii="Times New Roman" w:hAnsi="Times New Roman" w:cs="Times New Roman"/>
        </w:rPr>
        <w:t xml:space="preserve">, który polega na zdolnościach innych podmiotów, przedstawienia w odniesieniu do tych podmiotów dokumentów wymienionych w </w:t>
      </w:r>
      <w:r w:rsidRPr="00C614B2">
        <w:rPr>
          <w:rFonts w:ascii="Times New Roman" w:hAnsi="Times New Roman" w:cs="Times New Roman"/>
          <w:bCs/>
        </w:rPr>
        <w:t>pkt 2.5.</w:t>
      </w:r>
    </w:p>
    <w:p w:rsidR="007C4E6E" w:rsidRPr="00C614B2" w:rsidRDefault="007C4E6E" w:rsidP="007C4E6E">
      <w:pPr>
        <w:widowControl w:val="0"/>
        <w:tabs>
          <w:tab w:val="left" w:pos="426"/>
        </w:tabs>
        <w:autoSpaceDE w:val="0"/>
        <w:autoSpaceDN w:val="0"/>
        <w:adjustRightInd w:val="0"/>
        <w:spacing w:line="240" w:lineRule="auto"/>
        <w:jc w:val="both"/>
        <w:rPr>
          <w:rFonts w:ascii="Times New Roman" w:hAnsi="Times New Roman" w:cs="Times New Roman"/>
        </w:rPr>
      </w:pPr>
      <w:r w:rsidRPr="00C614B2">
        <w:rPr>
          <w:rFonts w:ascii="Times New Roman" w:hAnsi="Times New Roman" w:cs="Times New Roman"/>
        </w:rPr>
        <w:lastRenderedPageBreak/>
        <w:t xml:space="preserve">13.3 Zamawiający </w:t>
      </w:r>
      <w:r w:rsidRPr="00C614B2">
        <w:rPr>
          <w:rFonts w:ascii="Times New Roman" w:hAnsi="Times New Roman" w:cs="Times New Roman"/>
          <w:u w:val="single"/>
        </w:rPr>
        <w:t>żąda od Wykonawcy</w:t>
      </w:r>
      <w:r w:rsidRPr="00C614B2">
        <w:rPr>
          <w:rFonts w:ascii="Times New Roman" w:hAnsi="Times New Roman" w:cs="Times New Roman"/>
        </w:rPr>
        <w:t xml:space="preserve"> przedstawienia dokumentów wymienionych </w:t>
      </w:r>
      <w:r w:rsidRPr="00C614B2">
        <w:rPr>
          <w:rFonts w:ascii="Times New Roman" w:hAnsi="Times New Roman" w:cs="Times New Roman"/>
          <w:bCs/>
        </w:rPr>
        <w:t xml:space="preserve">w pkt. 2.5. SIWZ dotyczących podwykonawcy, </w:t>
      </w:r>
      <w:r w:rsidRPr="00C614B2">
        <w:rPr>
          <w:rFonts w:ascii="Times New Roman" w:hAnsi="Times New Roman" w:cs="Times New Roman"/>
        </w:rPr>
        <w:t>któremu zamierza powierzyć wykonanie części zamówienia, a który nie jest podmiotem, na którego zdolnościach technicznych Wykonawca polega.</w:t>
      </w:r>
    </w:p>
    <w:p w:rsidR="007C4E6E" w:rsidRPr="00C614B2" w:rsidRDefault="007C4E6E" w:rsidP="007C4E6E">
      <w:pPr>
        <w:spacing w:after="0" w:line="240" w:lineRule="auto"/>
        <w:jc w:val="both"/>
        <w:rPr>
          <w:rFonts w:ascii="Times New Roman" w:eastAsia="Times New Roman" w:hAnsi="Times New Roman" w:cs="Times New Roman"/>
          <w:b/>
          <w:lang w:val="x-none" w:eastAsia="x-none"/>
        </w:rPr>
      </w:pPr>
    </w:p>
    <w:p w:rsidR="007C4E6E" w:rsidRPr="00C614B2" w:rsidRDefault="007C4E6E" w:rsidP="007C4E6E">
      <w:pPr>
        <w:spacing w:line="240" w:lineRule="auto"/>
        <w:jc w:val="both"/>
        <w:rPr>
          <w:rFonts w:ascii="Times New Roman" w:hAnsi="Times New Roman" w:cs="Times New Roman"/>
          <w:b/>
          <w:bCs/>
          <w:iCs/>
          <w:lang w:eastAsia="x-none"/>
        </w:rPr>
      </w:pPr>
      <w:r w:rsidRPr="00C614B2">
        <w:rPr>
          <w:rFonts w:ascii="Times New Roman" w:hAnsi="Times New Roman" w:cs="Times New Roman"/>
          <w:b/>
          <w:bCs/>
          <w:iCs/>
          <w:lang w:val="x-none" w:eastAsia="x-none"/>
        </w:rPr>
        <w:t>X</w:t>
      </w:r>
      <w:r w:rsidRPr="00C614B2">
        <w:rPr>
          <w:rFonts w:ascii="Times New Roman" w:hAnsi="Times New Roman" w:cs="Times New Roman"/>
          <w:b/>
          <w:bCs/>
          <w:iCs/>
          <w:lang w:eastAsia="x-none"/>
        </w:rPr>
        <w:t>IV</w:t>
      </w:r>
      <w:r w:rsidRPr="00C614B2">
        <w:rPr>
          <w:rFonts w:ascii="Times New Roman" w:hAnsi="Times New Roman" w:cs="Times New Roman"/>
          <w:b/>
          <w:bCs/>
          <w:iCs/>
          <w:lang w:val="x-none" w:eastAsia="x-none"/>
        </w:rPr>
        <w:t xml:space="preserve">. </w:t>
      </w:r>
      <w:r w:rsidRPr="00C614B2">
        <w:rPr>
          <w:rFonts w:ascii="Times New Roman" w:hAnsi="Times New Roman" w:cs="Times New Roman"/>
          <w:b/>
          <w:bCs/>
          <w:iCs/>
          <w:lang w:eastAsia="x-none"/>
        </w:rPr>
        <w:t>OCHRONA DANYCH OSOBOWYCH</w:t>
      </w:r>
    </w:p>
    <w:p w:rsidR="007C4E6E" w:rsidRPr="00C614B2" w:rsidRDefault="007C4E6E" w:rsidP="007C4E6E">
      <w:pPr>
        <w:spacing w:line="240" w:lineRule="auto"/>
        <w:jc w:val="both"/>
        <w:rPr>
          <w:rFonts w:ascii="Times New Roman" w:hAnsi="Times New Roman" w:cs="Times New Roman"/>
          <w:b/>
          <w:bCs/>
          <w:iCs/>
          <w:lang w:eastAsia="x-none"/>
        </w:rPr>
      </w:pPr>
      <w:r w:rsidRPr="00C614B2">
        <w:rPr>
          <w:rFonts w:ascii="Times New Roman" w:hAnsi="Times New Roman" w:cs="Times New Roman"/>
          <w:bCs/>
          <w:iCs/>
          <w:lang w:eastAsia="x-none"/>
        </w:rPr>
        <w:t>14.1.</w:t>
      </w:r>
      <w:r w:rsidRPr="00C614B2">
        <w:rPr>
          <w:rFonts w:ascii="Times New Roman" w:hAnsi="Times New Roman" w:cs="Times New Roman"/>
          <w:b/>
          <w:bCs/>
          <w:iCs/>
          <w:lang w:eastAsia="x-none"/>
        </w:rPr>
        <w:t xml:space="preserve"> </w:t>
      </w:r>
      <w:r w:rsidRPr="00C614B2">
        <w:rPr>
          <w:rFonts w:ascii="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7C4E6E" w:rsidRPr="00C614B2" w:rsidRDefault="007C4E6E" w:rsidP="007C4E6E">
      <w:pPr>
        <w:numPr>
          <w:ilvl w:val="0"/>
          <w:numId w:val="8"/>
        </w:numPr>
        <w:spacing w:after="0" w:line="240" w:lineRule="auto"/>
        <w:ind w:left="714" w:hanging="357"/>
        <w:contextualSpacing/>
        <w:jc w:val="both"/>
        <w:rPr>
          <w:rFonts w:ascii="Times New Roman" w:hAnsi="Times New Roman" w:cs="Times New Roman"/>
        </w:rPr>
      </w:pPr>
      <w:r w:rsidRPr="00C614B2">
        <w:rPr>
          <w:rFonts w:ascii="Times New Roman" w:hAnsi="Times New Roman" w:cs="Times New Roman"/>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C614B2">
          <w:rPr>
            <w:rFonts w:ascii="Times New Roman" w:hAnsi="Times New Roman" w:cs="Times New Roman"/>
          </w:rPr>
          <w:t>350 A</w:t>
        </w:r>
      </w:smartTag>
      <w:r w:rsidRPr="00C614B2">
        <w:rPr>
          <w:rFonts w:ascii="Times New Roman" w:hAnsi="Times New Roman" w:cs="Times New Roman"/>
        </w:rPr>
        <w:t>, 81-002 Gdynia;</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 xml:space="preserve">Dane kontaktowe Inspektora ochrony danych wyznaczonego przez Administratora w PKP Szybka Kolej Miejska w Trójmieście Sp. z o.o.: </w:t>
      </w:r>
      <w:hyperlink r:id="rId6" w:history="1">
        <w:r w:rsidRPr="00C614B2">
          <w:rPr>
            <w:rFonts w:ascii="Times New Roman" w:hAnsi="Times New Roman" w:cs="Times New Roman"/>
            <w:color w:val="0000FF"/>
            <w:u w:val="single"/>
            <w:lang w:val="de-DE"/>
          </w:rPr>
          <w:t>daneosobowe@skm.pkp.pl</w:t>
        </w:r>
      </w:hyperlink>
      <w:r w:rsidRPr="00C614B2">
        <w:rPr>
          <w:rFonts w:ascii="Times New Roman" w:hAnsi="Times New Roman" w:cs="Times New Roman"/>
          <w:lang w:val="de-DE"/>
        </w:rPr>
        <w:t>, tel. 58 721 29 69;</w:t>
      </w:r>
    </w:p>
    <w:p w:rsidR="007C4E6E" w:rsidRPr="00C614B2" w:rsidRDefault="007C4E6E" w:rsidP="007C4E6E">
      <w:pPr>
        <w:numPr>
          <w:ilvl w:val="0"/>
          <w:numId w:val="8"/>
        </w:numPr>
        <w:spacing w:after="0" w:line="240" w:lineRule="auto"/>
        <w:ind w:left="714" w:hanging="357"/>
        <w:contextualSpacing/>
        <w:jc w:val="both"/>
        <w:rPr>
          <w:rFonts w:ascii="Times New Roman" w:hAnsi="Times New Roman" w:cs="Times New Roman"/>
        </w:rPr>
      </w:pPr>
      <w:r w:rsidRPr="00C614B2">
        <w:rPr>
          <w:rFonts w:ascii="Times New Roman" w:hAnsi="Times New Roman" w:cs="Times New Roman"/>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3" w:name="_Hlk516565514"/>
      <w:r w:rsidRPr="00C614B2">
        <w:rPr>
          <w:rFonts w:ascii="Times New Roman" w:hAnsi="Times New Roman" w:cs="Times New Roman"/>
        </w:rPr>
        <w:t>§</w:t>
      </w:r>
      <w:r>
        <w:rPr>
          <w:rFonts w:ascii="Times New Roman" w:hAnsi="Times New Roman" w:cs="Times New Roman"/>
        </w:rPr>
        <w:t xml:space="preserve"> </w:t>
      </w:r>
      <w:r w:rsidRPr="00C614B2">
        <w:rPr>
          <w:rFonts w:ascii="Times New Roman" w:hAnsi="Times New Roman" w:cs="Times New Roman"/>
        </w:rPr>
        <w:t xml:space="preserve">6 ust. 1 </w:t>
      </w:r>
      <w:bookmarkEnd w:id="3"/>
      <w:r w:rsidRPr="00C614B2">
        <w:rPr>
          <w:rFonts w:ascii="Times New Roman" w:hAnsi="Times New Roman" w:cs="Times New Roman"/>
        </w:rPr>
        <w:t>w związku z §</w:t>
      </w:r>
      <w:r>
        <w:rPr>
          <w:rFonts w:ascii="Times New Roman" w:hAnsi="Times New Roman" w:cs="Times New Roman"/>
        </w:rPr>
        <w:t xml:space="preserve"> </w:t>
      </w:r>
      <w:r w:rsidRPr="00C614B2">
        <w:rPr>
          <w:rFonts w:ascii="Times New Roman" w:hAnsi="Times New Roman" w:cs="Times New Roman"/>
        </w:rPr>
        <w:t xml:space="preserve">25 Regulaminu udzielania przez PKP Szybka Kolej Miejska w Trójmieście Sp. z o.o. zamówień podprogowych sektorowych na roboty budowlane, dostawy i usługi, o których mowa w art. 132 ustawy prawo zamówień publicznych </w:t>
      </w:r>
      <w:bookmarkStart w:id="4" w:name="_Hlk516569386"/>
      <w:r w:rsidRPr="00C614B2">
        <w:rPr>
          <w:rFonts w:ascii="Times New Roman" w:hAnsi="Times New Roman" w:cs="Times New Roman"/>
        </w:rPr>
        <w:t>(tj. Dz. U. 2018 r. poz. 1986 z późn. zm.)</w:t>
      </w:r>
      <w:bookmarkEnd w:id="4"/>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Odbiorcami danych osobowych osób fizycznych będą osoby lub podmioty, którym udostępniona zostanie dokumentacja postępowania w oparciu o §</w:t>
      </w:r>
      <w:r>
        <w:rPr>
          <w:rFonts w:ascii="Times New Roman" w:hAnsi="Times New Roman" w:cs="Times New Roman"/>
        </w:rPr>
        <w:t xml:space="preserve"> </w:t>
      </w:r>
      <w:r w:rsidRPr="00C614B2">
        <w:rPr>
          <w:rFonts w:ascii="Times New Roman" w:hAnsi="Times New Roman" w:cs="Times New Roman"/>
        </w:rPr>
        <w:t>25 oraz §</w:t>
      </w:r>
      <w:r>
        <w:rPr>
          <w:rFonts w:ascii="Times New Roman" w:hAnsi="Times New Roman" w:cs="Times New Roman"/>
        </w:rPr>
        <w:t xml:space="preserve"> </w:t>
      </w:r>
      <w:r w:rsidRPr="00C614B2">
        <w:rPr>
          <w:rFonts w:ascii="Times New Roman" w:hAnsi="Times New Roman" w:cs="Times New Roman"/>
        </w:rPr>
        <w:t>50 ust. 3 ww. Regulaminu.</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Dane osobowe osób fizycznych będą przechowywane, zgodnie z §</w:t>
      </w:r>
      <w:r>
        <w:rPr>
          <w:rFonts w:ascii="Times New Roman" w:hAnsi="Times New Roman" w:cs="Times New Roman"/>
        </w:rPr>
        <w:t xml:space="preserve"> </w:t>
      </w:r>
      <w:r w:rsidRPr="00C614B2">
        <w:rPr>
          <w:rFonts w:ascii="Times New Roman" w:hAnsi="Times New Roman" w:cs="Times New Roman"/>
        </w:rPr>
        <w:t>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Obowiązek podania danych osobowych osób fizycznych jest wymogiem umownym niezbędnym do wzięcia udziału w postępowaniu o udzielenie zamówienia publicznego.</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Dane osobowe osób fizycznych nie będą przetwarzane w sposób zautomatyzowany, w tym nie będą podlegały profilowaniu w rozumieniu RODO.</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Osoby fizyczne posiadają następujące prawa:</w:t>
      </w:r>
    </w:p>
    <w:p w:rsidR="007C4E6E" w:rsidRPr="00C614B2" w:rsidRDefault="007C4E6E" w:rsidP="007C4E6E">
      <w:pPr>
        <w:numPr>
          <w:ilvl w:val="0"/>
          <w:numId w:val="9"/>
        </w:numPr>
        <w:spacing w:after="0" w:line="240" w:lineRule="auto"/>
        <w:contextualSpacing/>
        <w:jc w:val="both"/>
        <w:rPr>
          <w:rFonts w:ascii="Times New Roman" w:hAnsi="Times New Roman" w:cs="Times New Roman"/>
        </w:rPr>
      </w:pPr>
      <w:r w:rsidRPr="00C614B2">
        <w:rPr>
          <w:rFonts w:ascii="Times New Roman" w:hAnsi="Times New Roman" w:cs="Times New Roman"/>
        </w:rPr>
        <w:t>na podstawie art. 15 RODO prawo do dostępu do danych osobowych,</w:t>
      </w:r>
    </w:p>
    <w:p w:rsidR="007C4E6E" w:rsidRPr="00C614B2" w:rsidRDefault="007C4E6E" w:rsidP="007C4E6E">
      <w:pPr>
        <w:numPr>
          <w:ilvl w:val="0"/>
          <w:numId w:val="9"/>
        </w:numPr>
        <w:spacing w:after="0" w:line="240" w:lineRule="auto"/>
        <w:contextualSpacing/>
        <w:jc w:val="both"/>
        <w:rPr>
          <w:rFonts w:ascii="Times New Roman" w:hAnsi="Times New Roman" w:cs="Times New Roman"/>
        </w:rPr>
      </w:pPr>
      <w:r w:rsidRPr="00C614B2">
        <w:rPr>
          <w:rFonts w:ascii="Times New Roman" w:hAnsi="Times New Roman" w:cs="Times New Roman"/>
        </w:rPr>
        <w:t>na podstawie art. 16 RODO prawo do sprostowania danych osobowych,</w:t>
      </w:r>
    </w:p>
    <w:p w:rsidR="007C4E6E" w:rsidRPr="00C614B2" w:rsidRDefault="007C4E6E" w:rsidP="007C4E6E">
      <w:pPr>
        <w:numPr>
          <w:ilvl w:val="0"/>
          <w:numId w:val="9"/>
        </w:numPr>
        <w:spacing w:after="0" w:line="240" w:lineRule="auto"/>
        <w:contextualSpacing/>
        <w:jc w:val="both"/>
        <w:rPr>
          <w:rFonts w:ascii="Times New Roman" w:hAnsi="Times New Roman" w:cs="Times New Roman"/>
        </w:rPr>
      </w:pPr>
      <w:r w:rsidRPr="00C614B2">
        <w:rPr>
          <w:rFonts w:ascii="Times New Roman" w:hAnsi="Times New Roman" w:cs="Times New Roman"/>
        </w:rPr>
        <w:t>na podstawie art. 18 RODO prawo żądania od Administratora ograniczenia przetwarzania danych osobowych z zastrzeżeniem przypadków, o których mowa w art. 18 ust. 2 RODO,</w:t>
      </w:r>
    </w:p>
    <w:p w:rsidR="007C4E6E" w:rsidRPr="00C614B2" w:rsidRDefault="007C4E6E" w:rsidP="007C4E6E">
      <w:pPr>
        <w:numPr>
          <w:ilvl w:val="0"/>
          <w:numId w:val="9"/>
        </w:numPr>
        <w:spacing w:after="0" w:line="240" w:lineRule="auto"/>
        <w:contextualSpacing/>
        <w:jc w:val="both"/>
        <w:rPr>
          <w:rFonts w:ascii="Times New Roman" w:hAnsi="Times New Roman" w:cs="Times New Roman"/>
        </w:rPr>
      </w:pPr>
      <w:r w:rsidRPr="00C614B2">
        <w:rPr>
          <w:rFonts w:ascii="Times New Roman" w:hAnsi="Times New Roman" w:cs="Times New Roman"/>
        </w:rPr>
        <w:t>do wniesienia skargi do Prezesa Urzędu Ochrony Danych Osobowych, w przypadku uznania, że przetwarzanie danych osobowych narusza przepisy RODO.</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Osobom fizycznym nie przysługuje:</w:t>
      </w:r>
    </w:p>
    <w:p w:rsidR="007C4E6E" w:rsidRPr="00C614B2" w:rsidRDefault="007C4E6E" w:rsidP="007C4E6E">
      <w:pPr>
        <w:numPr>
          <w:ilvl w:val="0"/>
          <w:numId w:val="10"/>
        </w:numPr>
        <w:spacing w:after="0" w:line="240" w:lineRule="auto"/>
        <w:contextualSpacing/>
        <w:jc w:val="both"/>
        <w:rPr>
          <w:rFonts w:ascii="Times New Roman" w:hAnsi="Times New Roman" w:cs="Times New Roman"/>
        </w:rPr>
      </w:pPr>
      <w:r w:rsidRPr="00C614B2">
        <w:rPr>
          <w:rFonts w:ascii="Times New Roman" w:hAnsi="Times New Roman" w:cs="Times New Roman"/>
        </w:rPr>
        <w:t>w związku z art. 17 ust. 3 lit. b, d lub e RODO prawo do usunięcia danych osobowych,</w:t>
      </w:r>
    </w:p>
    <w:p w:rsidR="007C4E6E" w:rsidRPr="00C614B2" w:rsidRDefault="007C4E6E" w:rsidP="007C4E6E">
      <w:pPr>
        <w:numPr>
          <w:ilvl w:val="0"/>
          <w:numId w:val="10"/>
        </w:numPr>
        <w:spacing w:after="0" w:line="240" w:lineRule="auto"/>
        <w:contextualSpacing/>
        <w:jc w:val="both"/>
        <w:rPr>
          <w:rFonts w:ascii="Times New Roman" w:hAnsi="Times New Roman" w:cs="Times New Roman"/>
        </w:rPr>
      </w:pPr>
      <w:r w:rsidRPr="00C614B2">
        <w:rPr>
          <w:rFonts w:ascii="Times New Roman" w:hAnsi="Times New Roman" w:cs="Times New Roman"/>
        </w:rPr>
        <w:t>prawo do przenoszenia danych osobowych, o którym mowa w art. 20 RODO,</w:t>
      </w:r>
    </w:p>
    <w:p w:rsidR="007C4E6E" w:rsidRPr="00C614B2" w:rsidRDefault="007C4E6E" w:rsidP="007C4E6E">
      <w:pPr>
        <w:numPr>
          <w:ilvl w:val="0"/>
          <w:numId w:val="10"/>
        </w:numPr>
        <w:spacing w:after="0" w:line="240" w:lineRule="auto"/>
        <w:contextualSpacing/>
        <w:jc w:val="both"/>
        <w:rPr>
          <w:rFonts w:ascii="Times New Roman" w:hAnsi="Times New Roman" w:cs="Times New Roman"/>
        </w:rPr>
      </w:pPr>
      <w:r w:rsidRPr="00C614B2">
        <w:rPr>
          <w:rFonts w:ascii="Times New Roman" w:hAnsi="Times New Roman" w:cs="Times New Roman"/>
        </w:rPr>
        <w:t>na podstawie art. 21 RODO prawo sprzeciwu, wobec przetwarzania danych osobowych, gdyż podstawą prawną przetwarzania danych osobowych jest art. 6 ust. 1 lit. c RODO.</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Zamawiający wskazuje, ż</w:t>
      </w:r>
      <w:r>
        <w:rPr>
          <w:rFonts w:ascii="Times New Roman" w:hAnsi="Times New Roman" w:cs="Times New Roman"/>
        </w:rPr>
        <w:t>e</w:t>
      </w:r>
      <w:r w:rsidRPr="00C614B2">
        <w:rPr>
          <w:rFonts w:ascii="Times New Roman" w:hAnsi="Times New Roman" w:cs="Times New Roman"/>
        </w:rPr>
        <w:t xml:space="preserv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w:t>
      </w:r>
      <w:r w:rsidRPr="00C614B2">
        <w:rPr>
          <w:rFonts w:ascii="Times New Roman" w:hAnsi="Times New Roman" w:cs="Times New Roman"/>
        </w:rPr>
        <w:lastRenderedPageBreak/>
        <w:t>Zamawiającemu w ofercie. W takim przypadku, Wykonawca obowiązany jest wypełnienia oświadczenia stanowiącego załącznik nr 6 do SIWZ.</w:t>
      </w:r>
    </w:p>
    <w:p w:rsidR="007C4E6E" w:rsidRPr="00C614B2" w:rsidRDefault="007C4E6E" w:rsidP="007C4E6E">
      <w:pPr>
        <w:numPr>
          <w:ilvl w:val="0"/>
          <w:numId w:val="8"/>
        </w:numPr>
        <w:spacing w:after="0" w:line="240" w:lineRule="auto"/>
        <w:contextualSpacing/>
        <w:jc w:val="both"/>
        <w:rPr>
          <w:rFonts w:ascii="Times New Roman" w:hAnsi="Times New Roman" w:cs="Times New Roman"/>
        </w:rPr>
      </w:pPr>
      <w:r w:rsidRPr="00C614B2">
        <w:rPr>
          <w:rFonts w:ascii="Times New Roman" w:hAnsi="Times New Roman" w:cs="Times New Roman"/>
        </w:rPr>
        <w:t>Wykonawca zobowiązany jest poinformować osoby fizyczne o treści niniejszego Rozdziału SIWZ.</w:t>
      </w:r>
    </w:p>
    <w:p w:rsidR="007C4E6E" w:rsidRPr="00C614B2" w:rsidRDefault="007C4E6E" w:rsidP="007C4E6E">
      <w:pPr>
        <w:spacing w:line="240" w:lineRule="auto"/>
        <w:jc w:val="both"/>
        <w:rPr>
          <w:rFonts w:ascii="Times New Roman" w:hAnsi="Times New Roman" w:cs="Times New Roman"/>
          <w:b/>
          <w:bCs/>
          <w:i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line="240" w:lineRule="auto"/>
        <w:jc w:val="both"/>
        <w:rPr>
          <w:rFonts w:ascii="Times New Roman" w:hAnsi="Times New Roman" w:cs="Times New Roman"/>
          <w:bCs/>
          <w:lang w:val="x-none" w:eastAsia="x-none"/>
        </w:rPr>
      </w:pPr>
    </w:p>
    <w:p w:rsidR="007C4E6E" w:rsidRPr="00C614B2" w:rsidRDefault="007C4E6E" w:rsidP="007C4E6E">
      <w:pPr>
        <w:spacing w:after="0" w:line="240" w:lineRule="auto"/>
        <w:ind w:left="426" w:right="287" w:hanging="284"/>
        <w:jc w:val="both"/>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C4E6E" w:rsidRPr="00C614B2" w:rsidTr="006D3C61">
        <w:tc>
          <w:tcPr>
            <w:tcW w:w="9212" w:type="dxa"/>
          </w:tcPr>
          <w:p w:rsidR="007C4E6E" w:rsidRPr="00C614B2" w:rsidRDefault="007C4E6E" w:rsidP="006D3C61">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lang w:eastAsia="pl-PL"/>
              </w:rPr>
              <w:lastRenderedPageBreak/>
              <w:br w:type="page"/>
            </w:r>
          </w:p>
          <w:p w:rsidR="007C4E6E" w:rsidRPr="00C614B2" w:rsidRDefault="007C4E6E" w:rsidP="006D3C61">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ZAŁĄCZNIK NUMER 1</w:t>
            </w:r>
          </w:p>
          <w:p w:rsidR="007C4E6E" w:rsidRPr="00C614B2" w:rsidRDefault="007C4E6E" w:rsidP="006D3C61">
            <w:pPr>
              <w:keepNext/>
              <w:spacing w:after="0" w:line="240" w:lineRule="auto"/>
              <w:jc w:val="center"/>
              <w:outlineLvl w:val="6"/>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FORMULARZ OFERTY </w:t>
            </w:r>
          </w:p>
          <w:p w:rsidR="007C4E6E" w:rsidRPr="00C614B2" w:rsidRDefault="007C4E6E" w:rsidP="006D3C61">
            <w:pPr>
              <w:spacing w:after="0" w:line="240" w:lineRule="auto"/>
              <w:jc w:val="center"/>
              <w:rPr>
                <w:rFonts w:ascii="Times New Roman" w:eastAsia="Times New Roman" w:hAnsi="Times New Roman" w:cs="Times New Roman"/>
                <w:b/>
                <w:lang w:eastAsia="pl-PL"/>
              </w:rPr>
            </w:pPr>
          </w:p>
        </w:tc>
      </w:tr>
    </w:tbl>
    <w:p w:rsidR="007C4E6E" w:rsidRPr="00C614B2" w:rsidRDefault="007C4E6E" w:rsidP="007C4E6E">
      <w:pPr>
        <w:spacing w:after="0" w:line="240" w:lineRule="auto"/>
        <w:ind w:firstLine="3261"/>
        <w:rPr>
          <w:rFonts w:ascii="Times New Roman" w:eastAsia="Times New Roman" w:hAnsi="Times New Roman" w:cs="Times New Roman"/>
          <w:lang w:eastAsia="pl-PL"/>
        </w:rPr>
      </w:pPr>
    </w:p>
    <w:p w:rsidR="007C4E6E" w:rsidRPr="00C614B2" w:rsidRDefault="007C4E6E" w:rsidP="007C4E6E">
      <w:pPr>
        <w:spacing w:after="0" w:line="240" w:lineRule="auto"/>
        <w:ind w:firstLine="3261"/>
        <w:rPr>
          <w:rFonts w:ascii="Times New Roman" w:eastAsia="Times New Roman" w:hAnsi="Times New Roman" w:cs="Times New Roman"/>
          <w:lang w:eastAsia="pl-PL"/>
        </w:rPr>
      </w:pPr>
    </w:p>
    <w:p w:rsidR="007C4E6E" w:rsidRPr="00C614B2" w:rsidRDefault="007C4E6E" w:rsidP="007C4E6E">
      <w:pPr>
        <w:spacing w:after="0" w:line="240" w:lineRule="auto"/>
        <w:ind w:firstLine="3261"/>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dnia .................................</w:t>
      </w:r>
    </w:p>
    <w:p w:rsidR="007C4E6E" w:rsidRPr="00C614B2" w:rsidRDefault="007C4E6E" w:rsidP="007C4E6E">
      <w:pPr>
        <w:spacing w:after="0" w:line="240" w:lineRule="auto"/>
        <w:ind w:firstLine="3261"/>
        <w:rPr>
          <w:rFonts w:ascii="Times New Roman" w:eastAsia="Times New Roman" w:hAnsi="Times New Roman" w:cs="Times New Roman"/>
          <w:lang w:eastAsia="pl-PL"/>
        </w:rPr>
      </w:pPr>
      <w:r w:rsidRPr="00C614B2">
        <w:rPr>
          <w:rFonts w:ascii="Times New Roman" w:eastAsia="Times New Roman" w:hAnsi="Times New Roman" w:cs="Times New Roman"/>
          <w:i/>
          <w:lang w:eastAsia="pl-PL"/>
        </w:rPr>
        <w:t xml:space="preserve">        / miejscowość/</w:t>
      </w: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pieczątka  nagłówkowa Wykonawcy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znak: SKMMU.086.19.19</w:t>
      </w:r>
    </w:p>
    <w:p w:rsidR="007C4E6E" w:rsidRPr="00C614B2" w:rsidRDefault="007C4E6E" w:rsidP="007C4E6E">
      <w:pPr>
        <w:spacing w:after="0" w:line="240" w:lineRule="auto"/>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I. DANE WYKONAWCY. </w:t>
      </w:r>
    </w:p>
    <w:p w:rsidR="007C4E6E" w:rsidRPr="00C614B2" w:rsidRDefault="007C4E6E" w:rsidP="007C4E6E">
      <w:pPr>
        <w:spacing w:after="0" w:line="36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1.1 Pełna nazwa .........................................................................................................................................</w:t>
      </w:r>
    </w:p>
    <w:p w:rsidR="007C4E6E" w:rsidRPr="00C614B2" w:rsidRDefault="007C4E6E" w:rsidP="007C4E6E">
      <w:pPr>
        <w:spacing w:after="0" w:line="36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t>
      </w:r>
    </w:p>
    <w:p w:rsidR="007C4E6E" w:rsidRPr="00C614B2" w:rsidRDefault="007C4E6E" w:rsidP="007C4E6E">
      <w:pPr>
        <w:spacing w:after="0" w:line="36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1.2 Adres ...................................................................................................................................................</w:t>
      </w:r>
    </w:p>
    <w:p w:rsidR="007C4E6E" w:rsidRPr="00C614B2" w:rsidRDefault="007C4E6E" w:rsidP="007C4E6E">
      <w:pPr>
        <w:spacing w:after="0" w:line="36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t>
      </w:r>
    </w:p>
    <w:p w:rsidR="007C4E6E" w:rsidRPr="00C614B2" w:rsidRDefault="007C4E6E" w:rsidP="007C4E6E">
      <w:pPr>
        <w:spacing w:after="0" w:line="36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1.3 Numer telefonu ............................................... numer  faksu .............................................................</w:t>
      </w:r>
    </w:p>
    <w:p w:rsidR="007C4E6E" w:rsidRPr="00C614B2" w:rsidRDefault="007C4E6E" w:rsidP="007C4E6E">
      <w:pPr>
        <w:spacing w:after="0" w:line="36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Adres poczty elektronicznej ……………………………………@ ……………………………………</w:t>
      </w:r>
    </w:p>
    <w:p w:rsidR="007C4E6E" w:rsidRPr="00C614B2" w:rsidRDefault="007C4E6E" w:rsidP="007C4E6E">
      <w:pPr>
        <w:spacing w:after="0" w:line="36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1.4 NIP: .................................................................REGON: ..................................................................</w:t>
      </w:r>
    </w:p>
    <w:p w:rsidR="007C4E6E" w:rsidRPr="00C614B2" w:rsidRDefault="007C4E6E" w:rsidP="007C4E6E">
      <w:pPr>
        <w:spacing w:after="0" w:line="240" w:lineRule="auto"/>
        <w:rPr>
          <w:rFonts w:ascii="Times New Roman" w:eastAsia="Times New Roman" w:hAnsi="Times New Roman" w:cs="Times New Roman"/>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II. PRZEDMIOT OFERTY.</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Oferta dotyczy przetargu nieograniczonego prowadzonego przez PKP Szybka Kolej Miejska  w Trójmieście sp. z o.o., którego przedmiotem jest udzielenie zamówienia na zapewnienie przez Wykonawcę (agencję pracy tymczasowej) w miarę zapotrzebowania zgłaszanego przez Zamawiającego, pracowników tymczasowych, na zasadach określonych w ustawie z dnia 9 lipca 2003 r. o zatrudnianiu pracowników tymczasowych (j. t. Dz. U. z 2018 r., poz. 594</w:t>
      </w:r>
      <w:r>
        <w:rPr>
          <w:rFonts w:ascii="Times New Roman" w:eastAsia="Times New Roman" w:hAnsi="Times New Roman" w:cs="Times New Roman"/>
          <w:lang w:eastAsia="pl-PL"/>
        </w:rPr>
        <w:t xml:space="preserve"> z późn. zm.</w:t>
      </w:r>
      <w:r w:rsidRPr="00C614B2">
        <w:rPr>
          <w:rFonts w:ascii="Times New Roman" w:eastAsia="Times New Roman" w:hAnsi="Times New Roman" w:cs="Times New Roman"/>
          <w:lang w:eastAsia="pl-PL"/>
        </w:rPr>
        <w:t>). - znak: SKMMU.086.19.19.</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III. CENA OFERTY * – ( brutto) – wysokość marży należnej wykonawcy za jeden miesiąc pracy</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 jednego pracownika tymczasowego:</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(słownie: .......................................................................................</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cena netto - ....................................................................... (słownie: ....................................................</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Cena oferty musi obejmować:</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    • wartość netto marży za jeden miesiąc pracy jednego pracownika tymczasowego</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    • podatek VAT</w:t>
      </w:r>
    </w:p>
    <w:p w:rsidR="007C4E6E" w:rsidRPr="00C614B2" w:rsidRDefault="007C4E6E" w:rsidP="007C4E6E">
      <w:pPr>
        <w:keepNext/>
        <w:widowControl w:val="0"/>
        <w:spacing w:after="0" w:line="240" w:lineRule="auto"/>
        <w:jc w:val="both"/>
        <w:outlineLvl w:val="1"/>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IV. NUMER RACHUNKU BANKOWEGO WYKONAWCY.</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Numer rachunku bankowego Wykonawcy, na które Zamawiający będzie dokonywał ewentualnych płatności: ...................................................................................................................................................................</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V. TERMIN ZWIĄZANIA OFERTĄ</w:t>
      </w:r>
      <w:r w:rsidRPr="00C614B2">
        <w:rPr>
          <w:rFonts w:ascii="Times New Roman" w:eastAsia="Times New Roman" w:hAnsi="Times New Roman" w:cs="Times New Roman"/>
          <w:lang w:eastAsia="pl-PL"/>
        </w:rPr>
        <w:t xml:space="preserve"> – 60 dni od upływu terminu składania ofert.</w:t>
      </w:r>
    </w:p>
    <w:p w:rsidR="007C4E6E"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lastRenderedPageBreak/>
        <w:t>VI. OŚWIADCZENIE WYKONAWCY.</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Wykonawca oświadcza, że akceptuje warunki płatności wskazane w SIWZ i wzorze umowy.</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 xml:space="preserve">Wykonawca oświadcza, że </w:t>
      </w:r>
      <w:r w:rsidRPr="00C614B2">
        <w:rPr>
          <w:rFonts w:ascii="Times New Roman" w:eastAsia="Times New Roman" w:hAnsi="Times New Roman" w:cs="Times New Roman"/>
          <w:bCs/>
          <w:lang w:eastAsia="ar-SA"/>
        </w:rPr>
        <w:t>ofertę niniejszą składa na . . . . . .  kolejno ponumerowanych stronach.</w:t>
      </w:r>
    </w:p>
    <w:p w:rsidR="007C4E6E" w:rsidRPr="00C614B2" w:rsidRDefault="007C4E6E" w:rsidP="007C4E6E">
      <w:pPr>
        <w:numPr>
          <w:ilvl w:val="0"/>
          <w:numId w:val="5"/>
        </w:numPr>
        <w:spacing w:after="0" w:line="240" w:lineRule="auto"/>
        <w:jc w:val="both"/>
        <w:rPr>
          <w:rFonts w:ascii="Times New Roman" w:eastAsia="Times New Roman" w:hAnsi="Times New Roman" w:cs="Times New Roman"/>
          <w:bCs/>
          <w:lang w:eastAsia="pl-PL"/>
        </w:rPr>
      </w:pPr>
      <w:r w:rsidRPr="00C614B2">
        <w:rPr>
          <w:rFonts w:ascii="Times New Roman" w:eastAsia="Times New Roman" w:hAnsi="Times New Roman" w:cs="Times New Roman"/>
          <w:bCs/>
          <w:lang w:eastAsia="ar-SA"/>
        </w:rPr>
        <w:t>Do niniejszej oferty Wykonawca załącza wymagane w SIWZ dokumenty:</w:t>
      </w:r>
    </w:p>
    <w:p w:rsidR="007C4E6E" w:rsidRPr="00C614B2" w:rsidRDefault="007C4E6E" w:rsidP="007C4E6E">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t>
      </w:r>
    </w:p>
    <w:p w:rsidR="007C4E6E" w:rsidRPr="00C614B2" w:rsidRDefault="007C4E6E" w:rsidP="007C4E6E">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t>
      </w:r>
    </w:p>
    <w:p w:rsidR="007C4E6E" w:rsidRPr="00C614B2" w:rsidRDefault="007C4E6E" w:rsidP="007C4E6E">
      <w:pPr>
        <w:spacing w:after="0" w:line="240" w:lineRule="auto"/>
        <w:jc w:val="right"/>
        <w:rPr>
          <w:rFonts w:ascii="Times New Roman" w:eastAsia="Times New Roman" w:hAnsi="Times New Roman" w:cs="Times New Roman"/>
          <w:lang w:eastAsia="pl-PL"/>
        </w:rPr>
      </w:pPr>
    </w:p>
    <w:p w:rsidR="007C4E6E" w:rsidRPr="00C614B2" w:rsidRDefault="007C4E6E" w:rsidP="007C4E6E">
      <w:pPr>
        <w:spacing w:after="0" w:line="240" w:lineRule="auto"/>
        <w:jc w:val="right"/>
        <w:rPr>
          <w:rFonts w:ascii="Times New Roman" w:eastAsia="Times New Roman" w:hAnsi="Times New Roman" w:cs="Times New Roman"/>
          <w:lang w:eastAsia="pl-PL"/>
        </w:rPr>
      </w:pPr>
    </w:p>
    <w:p w:rsidR="007C4E6E" w:rsidRPr="00C614B2" w:rsidRDefault="007C4E6E" w:rsidP="007C4E6E">
      <w:pPr>
        <w:spacing w:after="0" w:line="240" w:lineRule="auto"/>
        <w:jc w:val="right"/>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t>
      </w:r>
    </w:p>
    <w:p w:rsidR="007C4E6E" w:rsidRPr="00C614B2" w:rsidRDefault="007C4E6E" w:rsidP="007C4E6E">
      <w:pPr>
        <w:spacing w:after="0" w:line="240" w:lineRule="auto"/>
        <w:jc w:val="right"/>
        <w:rPr>
          <w:rFonts w:ascii="Times New Roman" w:eastAsia="Times New Roman" w:hAnsi="Times New Roman" w:cs="Times New Roman"/>
          <w:b/>
          <w:lang w:eastAsia="pl-PL"/>
        </w:rPr>
      </w:pPr>
      <w:r w:rsidRPr="00C614B2">
        <w:rPr>
          <w:rFonts w:ascii="Times New Roman" w:eastAsia="Times New Roman" w:hAnsi="Times New Roman" w:cs="Times New Roman"/>
          <w:lang w:eastAsia="pl-PL"/>
        </w:rPr>
        <w:t xml:space="preserve"> /pieczątka i podpis osoby upoważnionej do składania oświadczeń w imieniu Wykonawcy</w:t>
      </w:r>
      <w:r w:rsidRPr="00C614B2">
        <w:rPr>
          <w:rFonts w:ascii="Times New Roman" w:eastAsia="Times New Roman" w:hAnsi="Times New Roman" w:cs="Times New Roman"/>
          <w:b/>
          <w:lang w:eastAsia="pl-PL"/>
        </w:rPr>
        <w:t>/</w:t>
      </w: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Default="007C4E6E" w:rsidP="007C4E6E">
      <w:pPr>
        <w:spacing w:after="0" w:line="240" w:lineRule="auto"/>
        <w:jc w:val="right"/>
        <w:rPr>
          <w:rFonts w:ascii="Times New Roman" w:eastAsia="Times New Roman" w:hAnsi="Times New Roman" w:cs="Times New Roman"/>
          <w:b/>
          <w:lang w:eastAsia="pl-PL"/>
        </w:rPr>
      </w:pPr>
    </w:p>
    <w:p w:rsidR="007C4E6E" w:rsidRDefault="007C4E6E" w:rsidP="007C4E6E">
      <w:pPr>
        <w:spacing w:after="0" w:line="240" w:lineRule="auto"/>
        <w:jc w:val="right"/>
        <w:rPr>
          <w:rFonts w:ascii="Times New Roman" w:eastAsia="Times New Roman" w:hAnsi="Times New Roman" w:cs="Times New Roman"/>
          <w:b/>
          <w:lang w:eastAsia="pl-PL"/>
        </w:rPr>
      </w:pPr>
    </w:p>
    <w:p w:rsidR="007C4E6E" w:rsidRDefault="007C4E6E" w:rsidP="007C4E6E">
      <w:pPr>
        <w:spacing w:after="0" w:line="240" w:lineRule="auto"/>
        <w:jc w:val="right"/>
        <w:rPr>
          <w:rFonts w:ascii="Times New Roman" w:eastAsia="Times New Roman" w:hAnsi="Times New Roman" w:cs="Times New Roman"/>
          <w:b/>
          <w:lang w:eastAsia="pl-PL"/>
        </w:rPr>
      </w:pPr>
    </w:p>
    <w:p w:rsidR="007C4E6E"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p w:rsidR="007C4E6E" w:rsidRPr="00C614B2" w:rsidRDefault="007C4E6E" w:rsidP="007C4E6E">
      <w:pPr>
        <w:spacing w:after="0" w:line="240" w:lineRule="auto"/>
        <w:jc w:val="right"/>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C4E6E" w:rsidRPr="00C614B2" w:rsidTr="006D3C61">
        <w:tc>
          <w:tcPr>
            <w:tcW w:w="9212" w:type="dxa"/>
          </w:tcPr>
          <w:p w:rsidR="007C4E6E" w:rsidRPr="00C614B2" w:rsidRDefault="007C4E6E" w:rsidP="006D3C61">
            <w:pPr>
              <w:spacing w:after="0" w:line="240" w:lineRule="auto"/>
              <w:jc w:val="center"/>
              <w:rPr>
                <w:rFonts w:ascii="Times New Roman" w:eastAsia="Times New Roman" w:hAnsi="Times New Roman" w:cs="Times New Roman"/>
                <w:b/>
                <w:lang w:eastAsia="pl-PL"/>
              </w:rPr>
            </w:pPr>
          </w:p>
          <w:p w:rsidR="007C4E6E" w:rsidRPr="00C614B2" w:rsidRDefault="007C4E6E" w:rsidP="006D3C61">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ZAŁĄCZNIK NUMER 2</w:t>
            </w:r>
          </w:p>
          <w:p w:rsidR="007C4E6E" w:rsidRPr="00C614B2" w:rsidRDefault="007C4E6E" w:rsidP="006D3C61">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OŚWIADCZENIA</w:t>
            </w:r>
          </w:p>
          <w:p w:rsidR="007C4E6E" w:rsidRPr="00C614B2" w:rsidRDefault="007C4E6E" w:rsidP="006D3C61">
            <w:pPr>
              <w:spacing w:after="0" w:line="240" w:lineRule="auto"/>
              <w:jc w:val="center"/>
              <w:rPr>
                <w:rFonts w:ascii="Times New Roman" w:eastAsia="Times New Roman" w:hAnsi="Times New Roman" w:cs="Times New Roman"/>
                <w:b/>
                <w:lang w:eastAsia="pl-PL"/>
              </w:rPr>
            </w:pPr>
          </w:p>
        </w:tc>
      </w:tr>
    </w:tbl>
    <w:p w:rsidR="007C4E6E" w:rsidRPr="00C614B2" w:rsidRDefault="007C4E6E" w:rsidP="007C4E6E">
      <w:pPr>
        <w:tabs>
          <w:tab w:val="left" w:pos="6521"/>
        </w:tabs>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Oświadczenie o spełnianiu warunków określonych w § 11  Regulaminu udzielania przez PKP Szybka Kolej Miejska w Trójmieście Sp. z o.o.  zamówień podprogowych sektorowych na roboty budowlane, dostawy i usługi, o których mowa w art. 132 Prawa zamówień publicznych.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 </w:t>
      </w: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ind w:firstLine="3261"/>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  </w:t>
      </w:r>
      <w:r w:rsidRPr="00C614B2">
        <w:rPr>
          <w:rFonts w:ascii="Times New Roman" w:eastAsia="Times New Roman" w:hAnsi="Times New Roman" w:cs="Times New Roman"/>
          <w:lang w:eastAsia="pl-PL"/>
        </w:rPr>
        <w:tab/>
      </w:r>
      <w:r w:rsidRPr="00C614B2">
        <w:rPr>
          <w:rFonts w:ascii="Times New Roman" w:eastAsia="Times New Roman" w:hAnsi="Times New Roman" w:cs="Times New Roman"/>
          <w:lang w:eastAsia="pl-PL"/>
        </w:rPr>
        <w:tab/>
        <w:t xml:space="preserve">  …..........................................., dnia …..............................</w:t>
      </w:r>
    </w:p>
    <w:p w:rsidR="007C4E6E" w:rsidRPr="00C614B2" w:rsidRDefault="007C4E6E" w:rsidP="007C4E6E">
      <w:pPr>
        <w:spacing w:after="0" w:line="240" w:lineRule="auto"/>
        <w:ind w:firstLine="3261"/>
        <w:rPr>
          <w:rFonts w:ascii="Times New Roman" w:eastAsia="Times New Roman" w:hAnsi="Times New Roman" w:cs="Times New Roman"/>
          <w:lang w:eastAsia="pl-PL"/>
        </w:rPr>
      </w:pPr>
      <w:r w:rsidRPr="00C614B2">
        <w:rPr>
          <w:rFonts w:ascii="Times New Roman" w:eastAsia="Times New Roman" w:hAnsi="Times New Roman" w:cs="Times New Roman"/>
          <w:i/>
          <w:lang w:eastAsia="pl-PL"/>
        </w:rPr>
        <w:t xml:space="preserve">                               / miejscowość/</w:t>
      </w: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pieczątka  nagłówkowa Wykonawcy /</w:t>
      </w:r>
    </w:p>
    <w:p w:rsidR="007C4E6E" w:rsidRPr="00C614B2" w:rsidRDefault="007C4E6E" w:rsidP="007C4E6E">
      <w:pPr>
        <w:spacing w:after="0" w:line="240" w:lineRule="auto"/>
        <w:jc w:val="both"/>
        <w:rPr>
          <w:rFonts w:ascii="Times New Roman" w:eastAsia="Times New Roman" w:hAnsi="Times New Roman" w:cs="Times New Roman"/>
          <w:b/>
          <w:lang w:eastAsia="pl-PL"/>
        </w:rPr>
      </w:pPr>
      <w:r w:rsidRPr="00C614B2">
        <w:rPr>
          <w:rFonts w:ascii="Times New Roman" w:eastAsia="Times New Roman" w:hAnsi="Times New Roman" w:cs="Times New Roman"/>
          <w:lang w:eastAsia="pl-PL"/>
        </w:rPr>
        <w:t>znak: SKMMU.086.19.19</w:t>
      </w:r>
    </w:p>
    <w:p w:rsidR="007C4E6E" w:rsidRPr="00C614B2" w:rsidRDefault="007C4E6E" w:rsidP="007C4E6E">
      <w:pPr>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OŚWIADCZENIE</w:t>
      </w:r>
    </w:p>
    <w:p w:rsidR="007C4E6E" w:rsidRPr="00C614B2" w:rsidRDefault="007C4E6E" w:rsidP="007C4E6E">
      <w:pPr>
        <w:spacing w:after="0" w:line="240" w:lineRule="auto"/>
        <w:jc w:val="center"/>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Oświadczam, że podmiot, który reprezentuję spełnia warunki dotyczące:</w:t>
      </w:r>
    </w:p>
    <w:p w:rsidR="007C4E6E" w:rsidRPr="00C614B2" w:rsidRDefault="007C4E6E" w:rsidP="007C4E6E">
      <w:pPr>
        <w:numPr>
          <w:ilvl w:val="0"/>
          <w:numId w:val="3"/>
        </w:numPr>
        <w:spacing w:before="120" w:after="0" w:line="288"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rsidR="007C4E6E" w:rsidRPr="00C614B2" w:rsidRDefault="007C4E6E" w:rsidP="007C4E6E">
      <w:pPr>
        <w:numPr>
          <w:ilvl w:val="0"/>
          <w:numId w:val="3"/>
        </w:numPr>
        <w:spacing w:before="120" w:after="0" w:line="288"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posiadania wiedzy i doświadczenia,</w:t>
      </w:r>
    </w:p>
    <w:p w:rsidR="007C4E6E" w:rsidRPr="00C614B2" w:rsidRDefault="007C4E6E" w:rsidP="007C4E6E">
      <w:pPr>
        <w:numPr>
          <w:ilvl w:val="0"/>
          <w:numId w:val="3"/>
        </w:numPr>
        <w:spacing w:before="120" w:after="0" w:line="288"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dysponowania odpowiednim potencjałem technicznym oraz osobami zdolnymi do wykonania zamówienia,</w:t>
      </w:r>
    </w:p>
    <w:p w:rsidR="007C4E6E" w:rsidRPr="00C614B2" w:rsidRDefault="007C4E6E" w:rsidP="007C4E6E">
      <w:pPr>
        <w:numPr>
          <w:ilvl w:val="0"/>
          <w:numId w:val="3"/>
        </w:numPr>
        <w:spacing w:before="120" w:after="0" w:line="288"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sytuacji ekonomicznej i finansowej.</w:t>
      </w:r>
    </w:p>
    <w:p w:rsidR="007C4E6E" w:rsidRPr="00C614B2" w:rsidRDefault="007C4E6E" w:rsidP="007C4E6E">
      <w:pPr>
        <w:spacing w:before="120" w:after="0" w:line="288" w:lineRule="auto"/>
        <w:jc w:val="both"/>
        <w:rPr>
          <w:rFonts w:ascii="Times New Roman" w:eastAsia="Times New Roman" w:hAnsi="Times New Roman" w:cs="Times New Roman"/>
          <w:lang w:eastAsia="pl-PL"/>
        </w:rPr>
      </w:pPr>
    </w:p>
    <w:p w:rsidR="007C4E6E" w:rsidRPr="00C614B2" w:rsidRDefault="007C4E6E" w:rsidP="007C4E6E">
      <w:pPr>
        <w:spacing w:before="120" w:after="0" w:line="288"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Nie podlegamy wykluczeniu z postępowania o udzielenie zamówienia publicznego zgodnie z paragrafem </w:t>
      </w:r>
      <w:r w:rsidRPr="00C614B2">
        <w:rPr>
          <w:rFonts w:ascii="Times New Roman" w:eastAsia="Times New Roman" w:hAnsi="Times New Roman" w:cs="Times New Roman"/>
          <w:iCs/>
          <w:lang w:eastAsia="pl-PL"/>
        </w:rPr>
        <w:t>13 ust. 1 pkt 1-9 i ust. 2 Regulaminu</w:t>
      </w:r>
      <w:r w:rsidRPr="00C614B2">
        <w:rPr>
          <w:rFonts w:ascii="Times New Roman" w:eastAsia="Times New Roman" w:hAnsi="Times New Roman" w:cs="Times New Roman"/>
          <w:lang w:eastAsia="pl-PL"/>
        </w:rPr>
        <w:t>.</w:t>
      </w:r>
    </w:p>
    <w:p w:rsidR="007C4E6E" w:rsidRPr="00C614B2" w:rsidRDefault="007C4E6E" w:rsidP="007C4E6E">
      <w:pPr>
        <w:spacing w:after="0" w:line="240" w:lineRule="auto"/>
        <w:jc w:val="both"/>
        <w:rPr>
          <w:rFonts w:ascii="Times New Roman" w:eastAsia="Times New Roman" w:hAnsi="Times New Roman" w:cs="Times New Roman"/>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r w:rsidRPr="00C614B2">
        <w:rPr>
          <w:rFonts w:ascii="Times New Roman" w:eastAsia="Times New Roman" w:hAnsi="Times New Roman" w:cs="Times New Roman"/>
          <w:b/>
          <w:i/>
          <w:lang w:eastAsia="pl-PL"/>
        </w:rPr>
        <w:t xml:space="preserve"> </w:t>
      </w:r>
    </w:p>
    <w:p w:rsidR="007C4E6E" w:rsidRPr="00C614B2" w:rsidRDefault="007C4E6E" w:rsidP="007C4E6E">
      <w:pPr>
        <w:spacing w:after="0" w:line="240" w:lineRule="auto"/>
        <w:jc w:val="both"/>
        <w:rPr>
          <w:rFonts w:ascii="Times New Roman" w:eastAsia="Times New Roman" w:hAnsi="Times New Roman" w:cs="Times New Roman"/>
          <w:i/>
          <w:lang w:eastAsia="pl-PL"/>
        </w:rPr>
      </w:pPr>
    </w:p>
    <w:p w:rsidR="007C4E6E" w:rsidRPr="00C614B2" w:rsidRDefault="007C4E6E" w:rsidP="007C4E6E">
      <w:pPr>
        <w:spacing w:after="0" w:line="240" w:lineRule="auto"/>
        <w:jc w:val="both"/>
        <w:rPr>
          <w:rFonts w:ascii="Times New Roman" w:eastAsia="Times New Roman" w:hAnsi="Times New Roman" w:cs="Times New Roman"/>
          <w:i/>
          <w:lang w:eastAsia="pl-PL"/>
        </w:rPr>
      </w:pPr>
    </w:p>
    <w:p w:rsidR="007C4E6E" w:rsidRPr="00C614B2" w:rsidRDefault="007C4E6E" w:rsidP="007C4E6E">
      <w:pPr>
        <w:spacing w:after="0" w:line="240" w:lineRule="auto"/>
        <w:jc w:val="both"/>
        <w:rPr>
          <w:rFonts w:ascii="Times New Roman" w:eastAsia="Times New Roman" w:hAnsi="Times New Roman" w:cs="Times New Roman"/>
          <w:i/>
          <w:lang w:eastAsia="pl-PL"/>
        </w:rPr>
      </w:pPr>
    </w:p>
    <w:p w:rsidR="007C4E6E" w:rsidRPr="00C614B2" w:rsidRDefault="007C4E6E" w:rsidP="007C4E6E">
      <w:pPr>
        <w:spacing w:after="0" w:line="240" w:lineRule="auto"/>
        <w:jc w:val="right"/>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w:t>
      </w:r>
    </w:p>
    <w:p w:rsidR="007C4E6E" w:rsidRPr="00C614B2" w:rsidRDefault="007C4E6E" w:rsidP="007C4E6E">
      <w:pPr>
        <w:spacing w:after="0" w:line="240" w:lineRule="auto"/>
        <w:jc w:val="right"/>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/pieczątka i podpis osoby upoważnionej do składania oświadczeń w imieniu Wykonawcy/</w:t>
      </w: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p>
    <w:p w:rsidR="007C4E6E" w:rsidRDefault="007C4E6E" w:rsidP="007C4E6E">
      <w:pPr>
        <w:spacing w:after="0" w:line="240" w:lineRule="auto"/>
        <w:rPr>
          <w:rFonts w:ascii="Times New Roman" w:eastAsia="Times New Roman" w:hAnsi="Times New Roman" w:cs="Times New Roman"/>
          <w:b/>
          <w:lang w:eastAsia="pl-PL"/>
        </w:rPr>
      </w:pPr>
    </w:p>
    <w:p w:rsidR="007C4E6E" w:rsidRDefault="007C4E6E" w:rsidP="007C4E6E">
      <w:pPr>
        <w:spacing w:after="0" w:line="240" w:lineRule="auto"/>
        <w:rPr>
          <w:rFonts w:ascii="Times New Roman" w:eastAsia="Times New Roman" w:hAnsi="Times New Roman" w:cs="Times New Roman"/>
          <w:b/>
          <w:lang w:eastAsia="pl-PL"/>
        </w:rPr>
      </w:pPr>
    </w:p>
    <w:p w:rsidR="007C4E6E" w:rsidRDefault="007C4E6E" w:rsidP="007C4E6E">
      <w:pPr>
        <w:spacing w:after="0" w:line="240" w:lineRule="auto"/>
        <w:rPr>
          <w:rFonts w:ascii="Times New Roman" w:eastAsia="Times New Roman" w:hAnsi="Times New Roman" w:cs="Times New Roman"/>
          <w:b/>
          <w:lang w:eastAsia="pl-PL"/>
        </w:rPr>
      </w:pPr>
    </w:p>
    <w:p w:rsidR="007C4E6E" w:rsidRDefault="007C4E6E" w:rsidP="007C4E6E">
      <w:pPr>
        <w:spacing w:after="0" w:line="240" w:lineRule="auto"/>
        <w:rPr>
          <w:rFonts w:ascii="Times New Roman" w:eastAsia="Times New Roman" w:hAnsi="Times New Roman" w:cs="Times New Roman"/>
          <w:b/>
          <w:lang w:eastAsia="pl-PL"/>
        </w:rPr>
      </w:pPr>
    </w:p>
    <w:p w:rsidR="007C4E6E" w:rsidRDefault="007C4E6E" w:rsidP="007C4E6E">
      <w:pPr>
        <w:spacing w:after="0" w:line="240" w:lineRule="auto"/>
        <w:rPr>
          <w:rFonts w:ascii="Times New Roman" w:eastAsia="Times New Roman" w:hAnsi="Times New Roman" w:cs="Times New Roman"/>
          <w:b/>
          <w:lang w:eastAsia="pl-PL"/>
        </w:rPr>
      </w:pPr>
    </w:p>
    <w:p w:rsidR="007C4E6E" w:rsidRPr="00C614B2" w:rsidRDefault="007C4E6E" w:rsidP="007C4E6E">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7C4E6E" w:rsidRPr="00C614B2" w:rsidTr="006D3C61">
        <w:tc>
          <w:tcPr>
            <w:tcW w:w="9546" w:type="dxa"/>
          </w:tcPr>
          <w:p w:rsidR="007C4E6E" w:rsidRPr="00C614B2" w:rsidRDefault="007C4E6E" w:rsidP="006D3C61">
            <w:pPr>
              <w:tabs>
                <w:tab w:val="left" w:pos="2338"/>
              </w:tabs>
              <w:spacing w:after="0" w:line="240" w:lineRule="auto"/>
              <w:jc w:val="center"/>
              <w:rPr>
                <w:rFonts w:ascii="Times New Roman" w:eastAsia="Times New Roman" w:hAnsi="Times New Roman" w:cs="Times New Roman"/>
                <w:b/>
                <w:lang w:eastAsia="pl-PL"/>
              </w:rPr>
            </w:pPr>
          </w:p>
          <w:p w:rsidR="007C4E6E" w:rsidRPr="00C614B2" w:rsidRDefault="007C4E6E" w:rsidP="006D3C61">
            <w:pPr>
              <w:keepNext/>
              <w:tabs>
                <w:tab w:val="left" w:pos="2338"/>
              </w:tabs>
              <w:spacing w:after="0" w:line="240" w:lineRule="auto"/>
              <w:jc w:val="center"/>
              <w:outlineLvl w:val="6"/>
              <w:rPr>
                <w:rFonts w:ascii="Times New Roman" w:eastAsia="Times New Roman" w:hAnsi="Times New Roman" w:cs="Times New Roman"/>
                <w:b/>
                <w:lang w:eastAsia="pl-PL"/>
              </w:rPr>
            </w:pPr>
          </w:p>
          <w:p w:rsidR="007C4E6E" w:rsidRPr="00C614B2" w:rsidRDefault="007C4E6E" w:rsidP="006D3C61">
            <w:pPr>
              <w:keepNext/>
              <w:tabs>
                <w:tab w:val="left" w:pos="2338"/>
              </w:tabs>
              <w:spacing w:after="0" w:line="240" w:lineRule="auto"/>
              <w:jc w:val="center"/>
              <w:outlineLvl w:val="6"/>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ZAŁĄCZNIK NUMER 3</w:t>
            </w:r>
          </w:p>
          <w:p w:rsidR="007C4E6E" w:rsidRPr="00C614B2" w:rsidRDefault="007C4E6E" w:rsidP="006D3C61">
            <w:pPr>
              <w:tabs>
                <w:tab w:val="left" w:pos="2338"/>
              </w:tabs>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WZÓR UMOWY</w:t>
            </w:r>
          </w:p>
          <w:p w:rsidR="007C4E6E" w:rsidRPr="00C614B2" w:rsidRDefault="007C4E6E" w:rsidP="006D3C61">
            <w:pPr>
              <w:tabs>
                <w:tab w:val="left" w:pos="2338"/>
              </w:tabs>
              <w:spacing w:after="0" w:line="240" w:lineRule="auto"/>
              <w:jc w:val="center"/>
              <w:rPr>
                <w:rFonts w:ascii="Times New Roman" w:eastAsia="Times New Roman" w:hAnsi="Times New Roman" w:cs="Times New Roman"/>
                <w:b/>
                <w:lang w:eastAsia="pl-PL"/>
              </w:rPr>
            </w:pPr>
          </w:p>
        </w:tc>
      </w:tr>
    </w:tbl>
    <w:p w:rsidR="007C4E6E" w:rsidRPr="00C614B2" w:rsidRDefault="007C4E6E" w:rsidP="007C4E6E">
      <w:pPr>
        <w:spacing w:after="0" w:line="360" w:lineRule="auto"/>
        <w:jc w:val="center"/>
        <w:rPr>
          <w:rFonts w:ascii="Times New Roman" w:eastAsia="Times New Roman" w:hAnsi="Times New Roman" w:cs="Times New Roman"/>
          <w:b/>
          <w:lang w:eastAsia="pl-PL"/>
        </w:rPr>
      </w:pPr>
    </w:p>
    <w:p w:rsidR="007C4E6E" w:rsidRPr="00C614B2" w:rsidRDefault="007C4E6E" w:rsidP="007C4E6E">
      <w:pPr>
        <w:spacing w:line="256" w:lineRule="auto"/>
        <w:jc w:val="center"/>
        <w:rPr>
          <w:rFonts w:ascii="Times New Roman" w:eastAsia="Calibri" w:hAnsi="Times New Roman" w:cs="Times New Roman"/>
          <w:b/>
        </w:rPr>
      </w:pPr>
      <w:r w:rsidRPr="00C614B2">
        <w:rPr>
          <w:rFonts w:ascii="Times New Roman" w:eastAsia="Calibri" w:hAnsi="Times New Roman" w:cs="Times New Roman"/>
          <w:b/>
        </w:rPr>
        <w:t>Umowa nr SKM - … / 19</w:t>
      </w: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rPr>
        <w:t>zawarta dnia .................................... 2019 roku Gdyni pomiędzy:</w:t>
      </w: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b/>
        </w:rPr>
        <w:t>PKP SZYBKA KOLEJ MIEJSKA W TRÓJMIEŚCIE Sp. z o.o.</w:t>
      </w:r>
      <w:r w:rsidRPr="00C614B2">
        <w:rPr>
          <w:rFonts w:ascii="Times New Roman" w:eastAsia="Calibri"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165 919 000,00 zł reprezentowaną przez:</w:t>
      </w: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rPr>
        <w:t>…………………</w:t>
      </w:r>
    </w:p>
    <w:p w:rsidR="007C4E6E" w:rsidRPr="00C614B2" w:rsidRDefault="007C4E6E" w:rsidP="007C4E6E">
      <w:pPr>
        <w:spacing w:line="256" w:lineRule="auto"/>
        <w:jc w:val="both"/>
        <w:rPr>
          <w:rFonts w:ascii="Times New Roman" w:eastAsia="Calibri" w:hAnsi="Times New Roman" w:cs="Times New Roman"/>
          <w:bCs/>
        </w:rPr>
      </w:pPr>
      <w:r w:rsidRPr="00C614B2">
        <w:rPr>
          <w:rFonts w:ascii="Times New Roman" w:eastAsia="Calibri" w:hAnsi="Times New Roman" w:cs="Times New Roman"/>
          <w:bCs/>
        </w:rPr>
        <w:t>…………………</w:t>
      </w:r>
    </w:p>
    <w:p w:rsidR="007C4E6E" w:rsidRPr="00C614B2" w:rsidRDefault="007C4E6E" w:rsidP="007C4E6E">
      <w:pPr>
        <w:spacing w:line="256" w:lineRule="auto"/>
        <w:jc w:val="both"/>
        <w:rPr>
          <w:rFonts w:ascii="Times New Roman" w:eastAsia="Calibri" w:hAnsi="Times New Roman" w:cs="Times New Roman"/>
          <w:bCs/>
        </w:rPr>
      </w:pPr>
      <w:r w:rsidRPr="00C614B2">
        <w:rPr>
          <w:rFonts w:ascii="Times New Roman" w:eastAsia="Calibri" w:hAnsi="Times New Roman" w:cs="Times New Roman"/>
          <w:bCs/>
        </w:rPr>
        <w:t xml:space="preserve">zwaną dalej Pracodawcą Użytkownikiem ,, </w:t>
      </w: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rPr>
        <w:t>a</w:t>
      </w: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rPr>
        <w:t>.............................................. - ......................................................................</w:t>
      </w:r>
    </w:p>
    <w:p w:rsidR="007C4E6E" w:rsidRPr="00C614B2" w:rsidRDefault="007C4E6E" w:rsidP="007C4E6E">
      <w:pPr>
        <w:spacing w:line="256" w:lineRule="auto"/>
        <w:jc w:val="both"/>
        <w:rPr>
          <w:rFonts w:ascii="Times New Roman" w:eastAsia="Calibri" w:hAnsi="Times New Roman" w:cs="Times New Roman"/>
        </w:rPr>
      </w:pPr>
    </w:p>
    <w:p w:rsidR="007C4E6E" w:rsidRPr="00C614B2" w:rsidRDefault="007C4E6E" w:rsidP="007C4E6E">
      <w:pPr>
        <w:pStyle w:val="western"/>
      </w:pPr>
      <w:r w:rsidRPr="00C614B2">
        <w:t xml:space="preserve">Zwaną/ym dalej Agencją </w:t>
      </w: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rPr>
        <w:t>w dalszej części zwanych łącznie STRONAMI,</w:t>
      </w: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rPr>
        <w:t>o następującej treści:</w:t>
      </w:r>
    </w:p>
    <w:p w:rsidR="007C4E6E" w:rsidRPr="00C614B2" w:rsidRDefault="007C4E6E" w:rsidP="007C4E6E">
      <w:pPr>
        <w:spacing w:line="256" w:lineRule="auto"/>
        <w:jc w:val="center"/>
        <w:rPr>
          <w:rFonts w:ascii="Times New Roman" w:eastAsia="Calibri" w:hAnsi="Times New Roman" w:cs="Times New Roman"/>
        </w:rPr>
      </w:pP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§1</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Przedmiot umowy</w:t>
      </w:r>
    </w:p>
    <w:p w:rsidR="007C4E6E" w:rsidRPr="00292040" w:rsidRDefault="007C4E6E" w:rsidP="007C4E6E">
      <w:pPr>
        <w:numPr>
          <w:ilvl w:val="0"/>
          <w:numId w:val="12"/>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Przedmiotem niniejszej umowy jest określenie zasad kierowania przez Agencję pracowników tymczasowych do wykonywania pracy tymczasowej na rzecz Pracodawcy Użytkownika.</w:t>
      </w:r>
    </w:p>
    <w:p w:rsidR="007C4E6E" w:rsidRPr="00292040" w:rsidRDefault="007C4E6E" w:rsidP="007C4E6E">
      <w:pPr>
        <w:numPr>
          <w:ilvl w:val="0"/>
          <w:numId w:val="12"/>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Użyte w umowie określenia „Pracodawca Użytkownik”, „pracownik tymczasowy” i „praca tymczasowa” należy interpretować zgodnie z art.</w:t>
      </w:r>
      <w:r>
        <w:rPr>
          <w:rFonts w:ascii="Times New Roman" w:eastAsia="Times New Roman" w:hAnsi="Times New Roman" w:cs="Times New Roman"/>
          <w:lang w:eastAsia="pl-PL"/>
        </w:rPr>
        <w:t xml:space="preserve"> </w:t>
      </w:r>
      <w:r w:rsidRPr="00292040">
        <w:rPr>
          <w:rFonts w:ascii="Times New Roman" w:eastAsia="Times New Roman" w:hAnsi="Times New Roman" w:cs="Times New Roman"/>
          <w:lang w:eastAsia="pl-PL"/>
        </w:rPr>
        <w:t>2 ustawy z dnia 09.07.2003r. o zatrudnianiu pracowników tymczasowych (</w:t>
      </w:r>
      <w:r w:rsidRPr="00C614B2">
        <w:rPr>
          <w:rFonts w:ascii="Times New Roman" w:eastAsia="Times New Roman" w:hAnsi="Times New Roman" w:cs="Times New Roman"/>
          <w:lang w:eastAsia="pl-PL"/>
        </w:rPr>
        <w:t xml:space="preserve">j.t. </w:t>
      </w:r>
      <w:r w:rsidRPr="00292040">
        <w:rPr>
          <w:rFonts w:ascii="Times New Roman" w:eastAsia="Times New Roman" w:hAnsi="Times New Roman" w:cs="Times New Roman"/>
          <w:lang w:eastAsia="pl-PL"/>
        </w:rPr>
        <w:t xml:space="preserve">Dz.U. </w:t>
      </w:r>
      <w:r w:rsidRPr="00C614B2">
        <w:rPr>
          <w:rFonts w:ascii="Times New Roman" w:eastAsia="Times New Roman" w:hAnsi="Times New Roman" w:cs="Times New Roman"/>
          <w:lang w:eastAsia="pl-PL"/>
        </w:rPr>
        <w:t>z 2018</w:t>
      </w:r>
      <w:r w:rsidRPr="00292040">
        <w:rPr>
          <w:rFonts w:ascii="Times New Roman" w:eastAsia="Times New Roman" w:hAnsi="Times New Roman" w:cs="Times New Roman"/>
          <w:lang w:eastAsia="pl-PL"/>
        </w:rPr>
        <w:t>, poz.</w:t>
      </w:r>
      <w:r w:rsidRPr="00C614B2">
        <w:rPr>
          <w:rFonts w:ascii="Times New Roman" w:eastAsia="Times New Roman" w:hAnsi="Times New Roman" w:cs="Times New Roman"/>
          <w:lang w:eastAsia="pl-PL"/>
        </w:rPr>
        <w:t xml:space="preserve"> 594</w:t>
      </w:r>
      <w:r w:rsidRPr="00292040">
        <w:rPr>
          <w:rFonts w:ascii="Times New Roman" w:eastAsia="Times New Roman" w:hAnsi="Times New Roman" w:cs="Times New Roman"/>
          <w:lang w:eastAsia="pl-PL"/>
        </w:rPr>
        <w:t>), zwanej w dalszej treści umowy „ustawą o zpt”.</w:t>
      </w:r>
    </w:p>
    <w:p w:rsidR="007C4E6E" w:rsidRPr="00292040" w:rsidRDefault="007C4E6E" w:rsidP="007C4E6E">
      <w:pPr>
        <w:numPr>
          <w:ilvl w:val="0"/>
          <w:numId w:val="12"/>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Agencja oświadcza, że posiada ubezpieczenie OC za szkody wyrządzone w związku z prowadzoną działalnością pośrednictwa pracy.</w:t>
      </w:r>
    </w:p>
    <w:p w:rsidR="007C4E6E" w:rsidRPr="00292040" w:rsidRDefault="007C4E6E" w:rsidP="007C4E6E">
      <w:pPr>
        <w:spacing w:before="100" w:beforeAutospacing="1" w:after="0" w:line="284" w:lineRule="atLeast"/>
        <w:jc w:val="both"/>
        <w:rPr>
          <w:rFonts w:ascii="Times New Roman" w:eastAsia="Times New Roman" w:hAnsi="Times New Roman" w:cs="Times New Roman"/>
          <w:lang w:eastAsia="pl-PL"/>
        </w:rPr>
      </w:pP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§2</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Wykonanie umowy</w:t>
      </w:r>
    </w:p>
    <w:p w:rsidR="007C4E6E" w:rsidRPr="00292040" w:rsidRDefault="007C4E6E" w:rsidP="007C4E6E">
      <w:pPr>
        <w:numPr>
          <w:ilvl w:val="0"/>
          <w:numId w:val="13"/>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składa Agencji każdorazowo zapotrzebowanie na pracowników tymczasowych, którego wzór stanowi załącznik nr 1 do niniejszej umowy</w:t>
      </w:r>
    </w:p>
    <w:p w:rsidR="007C4E6E" w:rsidRPr="00292040" w:rsidRDefault="007C4E6E" w:rsidP="007C4E6E">
      <w:pPr>
        <w:numPr>
          <w:ilvl w:val="0"/>
          <w:numId w:val="13"/>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Zapotrzebowanie na pracownika tymczasowego jest uważane przez strony za wiążące, jeśli zostało zgłoszone przez Pracodawcę Użytkownika na piśmie.</w:t>
      </w:r>
    </w:p>
    <w:p w:rsidR="007C4E6E" w:rsidRPr="00292040" w:rsidRDefault="007C4E6E" w:rsidP="007C4E6E">
      <w:pPr>
        <w:numPr>
          <w:ilvl w:val="0"/>
          <w:numId w:val="13"/>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lastRenderedPageBreak/>
        <w:t>Zapotrzebowaniem nie może być objęta praca polegająca na wykonywaniu na rzecz Pracodawcy Użytkownika pracy określonej w art.</w:t>
      </w:r>
      <w:r>
        <w:rPr>
          <w:rFonts w:ascii="Times New Roman" w:eastAsia="Times New Roman" w:hAnsi="Times New Roman" w:cs="Times New Roman"/>
          <w:lang w:eastAsia="pl-PL"/>
        </w:rPr>
        <w:t xml:space="preserve"> </w:t>
      </w:r>
      <w:r w:rsidRPr="00292040">
        <w:rPr>
          <w:rFonts w:ascii="Times New Roman" w:eastAsia="Times New Roman" w:hAnsi="Times New Roman" w:cs="Times New Roman"/>
          <w:lang w:eastAsia="pl-PL"/>
        </w:rPr>
        <w:t>8 ustawy o zpt.</w:t>
      </w:r>
    </w:p>
    <w:p w:rsidR="007C4E6E" w:rsidRPr="00292040" w:rsidRDefault="007C4E6E" w:rsidP="007C4E6E">
      <w:pPr>
        <w:numPr>
          <w:ilvl w:val="0"/>
          <w:numId w:val="13"/>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Strony ustalają, iż minimalny okres wykonywania pracy tymczasowej, na którą Pracodawca Użytkownik będzie składał zapotrzebowanie wynosić będzie 10 dni roboczych w pełnym wymiarze czasu pracy. W przypadkach szczególnych Strony uzgodnią inny minimalny okres wykonywania pracy tymczasowej.</w:t>
      </w:r>
    </w:p>
    <w:p w:rsidR="007C4E6E" w:rsidRPr="00292040" w:rsidRDefault="007C4E6E" w:rsidP="007C4E6E">
      <w:pPr>
        <w:numPr>
          <w:ilvl w:val="0"/>
          <w:numId w:val="13"/>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Przed zawarciem umowy o pracę między Agencją a pracownikiem tymczasowym Strony ustalą pisemnie zakres informacji dotyczących przebiegu pracy tymczasowej, które mają wpływ na wysokość wynagrodzenia za pracę pracownika tymczasowego. Informacje te będą przekazywane przez Pracodawcę Użytkownika pocztą elektroniczną lub faksem najpóźniej do dnia podpisania umowy Agencji z pracownikiem, w celu prawidłowego obliczenia wynagrodzenia za pracę pracownika tymczasowego.</w:t>
      </w:r>
    </w:p>
    <w:p w:rsidR="007C4E6E" w:rsidRPr="00292040" w:rsidRDefault="007C4E6E" w:rsidP="007C4E6E">
      <w:pPr>
        <w:numPr>
          <w:ilvl w:val="0"/>
          <w:numId w:val="13"/>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Wysokość wynagrodzenia Agencji określona będzie na podstawie stawki ustalonej przez Strony, powiększoną o marżę Agencji od kosztu całkowitego pracownika w wysokości zryczałtowanej …............ zł netto za wykonywanie pracy tymczasowej przez pracownika miesięcznie, z zastrzeżeniem paragrafu 4 ust. 13.</w:t>
      </w:r>
    </w:p>
    <w:p w:rsidR="007C4E6E" w:rsidRPr="00292040" w:rsidRDefault="007C4E6E" w:rsidP="007C4E6E">
      <w:pPr>
        <w:spacing w:before="100" w:beforeAutospacing="1" w:after="0" w:line="284" w:lineRule="atLeast"/>
        <w:jc w:val="both"/>
        <w:rPr>
          <w:rFonts w:ascii="Times New Roman" w:eastAsia="Times New Roman" w:hAnsi="Times New Roman" w:cs="Times New Roman"/>
          <w:lang w:eastAsia="pl-PL"/>
        </w:rPr>
      </w:pP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§3</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Obowiązki Agencji</w:t>
      </w:r>
    </w:p>
    <w:p w:rsidR="007C4E6E" w:rsidRPr="00292040" w:rsidRDefault="007C4E6E" w:rsidP="007C4E6E">
      <w:pPr>
        <w:numPr>
          <w:ilvl w:val="0"/>
          <w:numId w:val="14"/>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Agencja, w terminie do 10 dni kalendarzowych od dnia złożenia zapotrzebowania, zobowiązuje się dostarczyć Pracodawcy Użytkownikowi określoną w zapotrzebowaniu liczbę pracowników tymczasowych. Na żądanie Pracodawcy Użytkownika, Agencja zobowiązana będzie dostarczyć większą liczbę kandydatów na pracowników tymczasowych na dane stanowisko w celu umożliwienia Pracodawcy Użytkownikowi dokonania wyboru spośród kandydatów (każdorazowo maksymalnie 2 osoby powyżej liczby przewidywanej do wykonywania pracy deklarowanej przez Pracodawcę użytkownika w zapotrzebowaniu).</w:t>
      </w:r>
    </w:p>
    <w:p w:rsidR="007C4E6E" w:rsidRPr="00292040" w:rsidRDefault="007C4E6E" w:rsidP="007C4E6E">
      <w:pPr>
        <w:numPr>
          <w:ilvl w:val="0"/>
          <w:numId w:val="14"/>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Agencja może opóźnić się z dostarczeniem pracowników tymczasowych tylko i wyłącznie, jeżeli wynika to z okoliczności, za które Agencja nie ponosi odpowiedzialności i na czas ich trwania, w szczególności w sytuacji przedstawienia przez Pracodawcę Użytkownika nowych bądź dodatkowych wymagań w stosunku do wymagań określonych w zapotrzebowaniu. W takim przypadku Agencja poinformuje Pracodawcę Użytkownika o przyczynach opóźnienia pismem i faksem nie później niż na drugi dzień przed upływem terminu, o którym mowa w § 3 ust.1. W takim przypadku Strony ustalą nowy termin wykonania niniejszej umowy w ww. zakresie.</w:t>
      </w:r>
    </w:p>
    <w:p w:rsidR="007C4E6E" w:rsidRPr="00292040" w:rsidRDefault="007C4E6E" w:rsidP="007C4E6E">
      <w:pPr>
        <w:numPr>
          <w:ilvl w:val="0"/>
          <w:numId w:val="14"/>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Badania lekarskie będą wykonywane przez Kolejowe Zakłady Medycyny Pracy. Pracownicy będą kierowani na badania lekarskie bezpośrednio przez Pracodawcę Użytkownika. Koszt badań będzie ponosił Pracodawca Użytkownik.</w:t>
      </w:r>
    </w:p>
    <w:p w:rsidR="007C4E6E" w:rsidRPr="00292040" w:rsidRDefault="007C4E6E" w:rsidP="007C4E6E">
      <w:pPr>
        <w:spacing w:before="100" w:beforeAutospacing="1" w:after="0" w:line="284" w:lineRule="atLeast"/>
        <w:jc w:val="both"/>
        <w:rPr>
          <w:rFonts w:ascii="Times New Roman" w:eastAsia="Times New Roman" w:hAnsi="Times New Roman" w:cs="Times New Roman"/>
          <w:lang w:eastAsia="pl-PL"/>
        </w:rPr>
      </w:pP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§4</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Obowiązki Pracodawcy Użytkownika</w:t>
      </w:r>
    </w:p>
    <w:p w:rsidR="007C4E6E" w:rsidRPr="00292040" w:rsidRDefault="007C4E6E" w:rsidP="007C4E6E">
      <w:pPr>
        <w:numPr>
          <w:ilvl w:val="0"/>
          <w:numId w:val="15"/>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nie może zatrudniać jako pracowników tymczasowych osób pozostających z nim w stosunku pracy.</w:t>
      </w:r>
    </w:p>
    <w:p w:rsidR="007C4E6E" w:rsidRPr="00292040" w:rsidRDefault="007C4E6E" w:rsidP="007C4E6E">
      <w:pPr>
        <w:numPr>
          <w:ilvl w:val="0"/>
          <w:numId w:val="15"/>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wykonuje obowiązki i korzysta z praw przysługujących pracodawcy, w zakresie niezbędnym do organizowania pracy z udziałem pracownika tymczasowego.</w:t>
      </w:r>
    </w:p>
    <w:p w:rsidR="007C4E6E" w:rsidRPr="00292040" w:rsidRDefault="007C4E6E" w:rsidP="007C4E6E">
      <w:pPr>
        <w:numPr>
          <w:ilvl w:val="0"/>
          <w:numId w:val="15"/>
        </w:numPr>
        <w:spacing w:after="0" w:line="284" w:lineRule="atLeast"/>
        <w:ind w:left="714" w:hanging="357"/>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nie może powierzać pracownikowi tymczasowemu wykonywania pracy na rzecz i pod kierownictwem innego podmiotu.</w:t>
      </w:r>
    </w:p>
    <w:p w:rsidR="007C4E6E" w:rsidRPr="00292040" w:rsidRDefault="007C4E6E" w:rsidP="007C4E6E">
      <w:pPr>
        <w:numPr>
          <w:ilvl w:val="0"/>
          <w:numId w:val="16"/>
        </w:numPr>
        <w:spacing w:after="0" w:line="284" w:lineRule="atLeast"/>
        <w:ind w:left="714" w:hanging="357"/>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lastRenderedPageBreak/>
        <w:t>Pracodawca Użytkownik nie może stosować do pracownika tymczasowego przepisu art. 42 §</w:t>
      </w:r>
      <w:r>
        <w:rPr>
          <w:rFonts w:ascii="Times New Roman" w:eastAsia="Times New Roman" w:hAnsi="Times New Roman" w:cs="Times New Roman"/>
          <w:lang w:eastAsia="pl-PL"/>
        </w:rPr>
        <w:t xml:space="preserve"> </w:t>
      </w:r>
      <w:r w:rsidRPr="00292040">
        <w:rPr>
          <w:rFonts w:ascii="Times New Roman" w:eastAsia="Times New Roman" w:hAnsi="Times New Roman" w:cs="Times New Roman"/>
          <w:lang w:eastAsia="pl-PL"/>
        </w:rPr>
        <w:t>4 kodeksu pracy.</w:t>
      </w:r>
    </w:p>
    <w:p w:rsidR="007C4E6E" w:rsidRPr="00292040" w:rsidRDefault="007C4E6E" w:rsidP="007C4E6E">
      <w:pPr>
        <w:numPr>
          <w:ilvl w:val="0"/>
          <w:numId w:val="16"/>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obowiązany jest wskazać w zapotrzebowaniu, iż pracownik tymczasowy na określonym stanowisku pracy będzie posiadał dostęp do tajemnic przedsiębiorstwa Pracodawcy Użytkownika. Pracodawca użytkownik obowiązany jest wskazać pracownikowi tymczasowemu informacje objęte tajemnicą oraz procedury ich ochrony przed przystąpieniem do pracy, a ten obowiązany jest pisemnie potwierdzić, iż zapoznał się z powyższymi informacjami.</w:t>
      </w:r>
    </w:p>
    <w:p w:rsidR="007C4E6E" w:rsidRPr="00292040" w:rsidRDefault="007C4E6E" w:rsidP="007C4E6E">
      <w:pPr>
        <w:numPr>
          <w:ilvl w:val="0"/>
          <w:numId w:val="16"/>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 xml:space="preserve">Po przeprowadzeniu badań lekarskich Pracodawca Użytkownik podejmuje </w:t>
      </w:r>
      <w:r w:rsidRPr="00292040">
        <w:rPr>
          <w:rFonts w:ascii="Times New Roman" w:eastAsia="Times New Roman" w:hAnsi="Times New Roman" w:cs="Times New Roman"/>
          <w:color w:val="000000"/>
          <w:lang w:eastAsia="pl-PL"/>
        </w:rPr>
        <w:t xml:space="preserve">decyzję odnośnie przyjęcia pracownika tymczasowego do wykonywania pracy tymczasowej, o czym niezwłocznie zawiadomi Agencję na piśmie, faksem lub pocztą elektroniczną. Pracodawca Użytkownik może z uzasadnionych przyczyn odmówić </w:t>
      </w:r>
      <w:r w:rsidRPr="00292040">
        <w:rPr>
          <w:rFonts w:ascii="Times New Roman" w:eastAsia="Times New Roman" w:hAnsi="Times New Roman" w:cs="Times New Roman"/>
          <w:lang w:eastAsia="pl-PL"/>
        </w:rPr>
        <w:t>przyjęcia do pracy pracownika tymczasowego dostarczonego przez A</w:t>
      </w:r>
      <w:r w:rsidRPr="00292040">
        <w:rPr>
          <w:rFonts w:ascii="Times New Roman" w:eastAsia="Times New Roman" w:hAnsi="Times New Roman" w:cs="Times New Roman"/>
          <w:sz w:val="24"/>
          <w:szCs w:val="24"/>
          <w:lang w:eastAsia="pl-PL"/>
        </w:rPr>
        <w:t>gencję.</w:t>
      </w:r>
    </w:p>
    <w:p w:rsidR="007C4E6E" w:rsidRPr="00292040" w:rsidRDefault="007C4E6E" w:rsidP="007C4E6E">
      <w:pPr>
        <w:numPr>
          <w:ilvl w:val="0"/>
          <w:numId w:val="16"/>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zobowiązuje się niezwłocznie zawiadomić Agencję na piśmie, faksem lub pocztą elektroniczną o każdej zmianie regulacji wewnętrznych dotyczących wynagrodzeń.</w:t>
      </w:r>
    </w:p>
    <w:p w:rsidR="007C4E6E" w:rsidRPr="00292040" w:rsidRDefault="007C4E6E" w:rsidP="007C4E6E">
      <w:pPr>
        <w:numPr>
          <w:ilvl w:val="0"/>
          <w:numId w:val="16"/>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zobowiązany jest do prowadzenia w stosunku do pracownika ewidencji czasu pracy pracownika tymczasowego. Arkusz rozliczenia czasu pracy (załącznik nr 2) Pracodawca Użytkownik zobowiązany jest sporządzać w okresach miesięcznych i przesyłać Agencji w ciągu 3 dni roboczych od zakończenia miesiąca na piśmie, pocztą elektroniczną lub faksem.</w:t>
      </w:r>
    </w:p>
    <w:p w:rsidR="007C4E6E" w:rsidRPr="00292040" w:rsidRDefault="007C4E6E" w:rsidP="007C4E6E">
      <w:pPr>
        <w:numPr>
          <w:ilvl w:val="0"/>
          <w:numId w:val="16"/>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W razie faktycznego zaprzestania wykonywania pracy tymczasowej przez pracownika tymczasowego na rzecz Pracodawcy Użytkownika, z powodu niestawienia się do pracy bez usprawiedliwienia przyczyn nieobecności albo odmowy dalszego wykonywania pracy tymczasowej, Pracodawca Użytkownik obowiązany jest zawiadomić niezwłocznie Agencję o terminie i okolicznościach zaprzestania wykonywania pracy przez pracownika tymczasowego.</w:t>
      </w:r>
    </w:p>
    <w:p w:rsidR="007C4E6E" w:rsidRPr="00292040" w:rsidRDefault="007C4E6E" w:rsidP="007C4E6E">
      <w:pPr>
        <w:numPr>
          <w:ilvl w:val="0"/>
          <w:numId w:val="16"/>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Pracodawca Użytkownik może zrezygnować z wykonywania pracy przez pracownika tymczasowego. W takim przypadku Pracodawca Użytkownik zobowiązany jest poinformować Agencję o rezygnacji z pracownika tymczasowego na piśmie z wyprzedzeniem, co najmniej:</w:t>
      </w:r>
    </w:p>
    <w:p w:rsidR="007C4E6E" w:rsidRPr="00292040" w:rsidRDefault="007C4E6E" w:rsidP="007C4E6E">
      <w:pPr>
        <w:spacing w:before="100" w:beforeAutospacing="1" w:after="0" w:line="284" w:lineRule="atLeast"/>
        <w:ind w:left="1026" w:hanging="175"/>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1) 6 dniowym, jeśli zapotrzebowanie na pracownika tymczasowego zostało zawarte na okres nieprzekraczający 2 (dwóch) tygodni;</w:t>
      </w:r>
    </w:p>
    <w:p w:rsidR="007C4E6E" w:rsidRPr="00C614B2" w:rsidRDefault="007C4E6E" w:rsidP="007C4E6E">
      <w:pPr>
        <w:pStyle w:val="Akapitzlist"/>
        <w:numPr>
          <w:ilvl w:val="1"/>
          <w:numId w:val="16"/>
        </w:numPr>
        <w:spacing w:before="100" w:beforeAutospacing="1" w:after="0" w:line="284" w:lineRule="atLeast"/>
        <w:ind w:left="1134" w:hanging="283"/>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14 dniowym, jeśli zapotrzebowanie na pracownika tymczasowego zostało zawarte na okres dłuższy niż 2 (dwa) tygodnie.</w:t>
      </w:r>
    </w:p>
    <w:p w:rsidR="007C4E6E" w:rsidRPr="00292040" w:rsidRDefault="007C4E6E" w:rsidP="007C4E6E">
      <w:pPr>
        <w:spacing w:before="100" w:beforeAutospacing="1" w:after="0" w:line="284" w:lineRule="atLeast"/>
        <w:ind w:left="284" w:hanging="284"/>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11. Pracodawca Użytkownik może zrezygnować z pracownika tymczasowego w trybie natychmiastowym w razie ujawnienia okoliczności, o jakich mowa w przyjętym tu do odpowiedniego zastosowania przepisie art.</w:t>
      </w:r>
      <w:r>
        <w:rPr>
          <w:rFonts w:ascii="Times New Roman" w:eastAsia="Times New Roman" w:hAnsi="Times New Roman" w:cs="Times New Roman"/>
          <w:lang w:eastAsia="pl-PL"/>
        </w:rPr>
        <w:t xml:space="preserve"> </w:t>
      </w:r>
      <w:r w:rsidRPr="00292040">
        <w:rPr>
          <w:rFonts w:ascii="Times New Roman" w:eastAsia="Times New Roman" w:hAnsi="Times New Roman" w:cs="Times New Roman"/>
          <w:lang w:eastAsia="pl-PL"/>
        </w:rPr>
        <w:t>52 § 1 kodeksu pracy. W takim przypadku Pracodawca Użytkownik powiadomi niezwłocznie Agencję na piśmie o dacie odsunięcia pracownika tymczasowego od pracy oraz przyczynie powyższego.</w:t>
      </w:r>
    </w:p>
    <w:p w:rsidR="007C4E6E" w:rsidRPr="00292040" w:rsidRDefault="007C4E6E" w:rsidP="007C4E6E">
      <w:pPr>
        <w:spacing w:after="0" w:line="284" w:lineRule="atLeast"/>
        <w:ind w:left="284" w:hanging="284"/>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12.</w:t>
      </w:r>
      <w:r w:rsidRPr="00292040">
        <w:rPr>
          <w:rFonts w:ascii="Times New Roman" w:eastAsia="Times New Roman" w:hAnsi="Times New Roman" w:cs="Times New Roman"/>
          <w:b/>
          <w:bCs/>
          <w:color w:val="FF0000"/>
          <w:lang w:eastAsia="pl-PL"/>
        </w:rPr>
        <w:t xml:space="preserve"> </w:t>
      </w:r>
      <w:r w:rsidRPr="00292040">
        <w:rPr>
          <w:rFonts w:ascii="Times New Roman" w:eastAsia="Times New Roman" w:hAnsi="Times New Roman" w:cs="Times New Roman"/>
          <w:lang w:eastAsia="pl-PL"/>
        </w:rPr>
        <w:t>Pracodawca Użytkownik zobowiązany jest wobec pracownika tymczasowego zgodnie z ustawą o zpt w szczególności do:</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zapewnienia pracownikowi tymczasowemu bezpiecznych i higienicznych warunków pracy tymczasowej w miejscu wyznaczonym do jej wykonywania,</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zaznajomienia pracownika tymczasowego podejmującego pracę z zakresem jego obowiązków, sposobem wykonywania pracy na wyznaczonym stanowisku oraz o jego podstawowych uprawnieniach,</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ustalenia rozkładu czasu pracy pracownika tymczasowego,</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lastRenderedPageBreak/>
        <w:t>udzielenia czasu wolnego od pracy na czas korzystania z urlopu wypoczynkowego w przypadkach określonych w art. 10 ust. 2 ustawy o zpt,</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zapewnienia dostępu do urządzeń sanitarnych i socjalnych na zasadach przewidzianych dla pracowników zatrudnionych,</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dostarczenia pracownikowi tymczasowemu odzieży i obuwia roboczego oraz środków ochrony indywidualnej (np. kasków, masek itp.) zalecanych na danym stanowisku,</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informowania o ryzyku zawodowym, które wiąże się z wykonywaną pracą oraz o zasadach ochrony przed zagrożeniami,</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ustalenia w określonym ustawą trybie okoliczności i przyczyn wypadku przy pracy, któremu ulegnie pracownik tymczasowy,</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wypłacania na rzecz pracownika tymczasowego należności na pokrycie kosztów związanych z podróżą służbową (za pośrednictwem Agencji),</w:t>
      </w:r>
    </w:p>
    <w:p w:rsidR="007C4E6E" w:rsidRPr="00292040" w:rsidRDefault="007C4E6E" w:rsidP="007C4E6E">
      <w:pPr>
        <w:numPr>
          <w:ilvl w:val="0"/>
          <w:numId w:val="17"/>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przeprowadzania szkolenia wstępnego, okresowego i stanowiskowego (BHP).</w:t>
      </w:r>
    </w:p>
    <w:p w:rsidR="007C4E6E" w:rsidRPr="00292040" w:rsidRDefault="007C4E6E" w:rsidP="007C4E6E">
      <w:pPr>
        <w:spacing w:before="100" w:beforeAutospacing="1" w:after="0" w:line="284" w:lineRule="atLeast"/>
        <w:ind w:left="284" w:hanging="425"/>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13. Jeżeli w przypadkach określonych wyżej w ust. 9-11 pracownik nie przepracuje pełnej liczby dni w ostatnim miesiącu swojej pracy, a Pracodawca Użytkownik zażąda od Agencji dostarczenia na jego miejsce innego pracownika tymczasowego Pracodawca Użytkownik płaci Agencji wynagrodzenie zryczałtowane, proporcjonalnie do przepracowanych dni w miesiącu. To jest …........ zł netto dzielone przez liczbę dni w miesiącu razy ilość przepracowanych dni kalendarzowych.</w:t>
      </w:r>
    </w:p>
    <w:p w:rsidR="007C4E6E" w:rsidRPr="00292040" w:rsidRDefault="007C4E6E" w:rsidP="007C4E6E">
      <w:pPr>
        <w:spacing w:before="100" w:beforeAutospacing="1" w:after="0" w:line="284" w:lineRule="atLeast"/>
        <w:jc w:val="both"/>
        <w:rPr>
          <w:rFonts w:ascii="Times New Roman" w:eastAsia="Times New Roman" w:hAnsi="Times New Roman" w:cs="Times New Roman"/>
          <w:lang w:eastAsia="pl-PL"/>
        </w:rPr>
      </w:pP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§5</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Przejmowanie pracowników</w:t>
      </w:r>
    </w:p>
    <w:p w:rsidR="007C4E6E" w:rsidRPr="00292040" w:rsidRDefault="007C4E6E" w:rsidP="007C4E6E">
      <w:pPr>
        <w:numPr>
          <w:ilvl w:val="0"/>
          <w:numId w:val="18"/>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Po przekroczeniu dwunastu miesięcy wykonywania pracy tymczasowej Pracodawca Użytkownik może zatrudnić danego pracownika tymczasowego bez ponoszenia dodatkowych kosztów.</w:t>
      </w:r>
    </w:p>
    <w:p w:rsidR="007C4E6E" w:rsidRPr="00292040" w:rsidRDefault="007C4E6E" w:rsidP="007C4E6E">
      <w:pPr>
        <w:numPr>
          <w:ilvl w:val="0"/>
          <w:numId w:val="18"/>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Agencja ma obowiązek umożliwić pracownikowi tymczasowemu zatrudnienie u Pracodawcy Użytkownika, a w szczególności niezwłocznie podjąć działania w celu rozwiązania umowy o pracę między Agencją a pracownikiem tymczasowym.</w:t>
      </w:r>
    </w:p>
    <w:p w:rsidR="007C4E6E" w:rsidRPr="00292040" w:rsidRDefault="007C4E6E" w:rsidP="007C4E6E">
      <w:pPr>
        <w:numPr>
          <w:ilvl w:val="0"/>
          <w:numId w:val="18"/>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 xml:space="preserve">O zamiarze zatrudnienia pracownika tymczasowego Pracodawca Użytkownik obowiązany jest pisemnie powiadomić Agencję najpóźniej na </w:t>
      </w:r>
      <w:r>
        <w:rPr>
          <w:rFonts w:ascii="Times New Roman" w:eastAsia="Times New Roman" w:hAnsi="Times New Roman" w:cs="Times New Roman"/>
          <w:lang w:eastAsia="pl-PL"/>
        </w:rPr>
        <w:t xml:space="preserve"> 5</w:t>
      </w:r>
      <w:r w:rsidRPr="00292040">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pięć </w:t>
      </w:r>
      <w:r w:rsidRPr="00292040">
        <w:rPr>
          <w:rFonts w:ascii="Times New Roman" w:eastAsia="Times New Roman" w:hAnsi="Times New Roman" w:cs="Times New Roman"/>
          <w:lang w:eastAsia="pl-PL"/>
        </w:rPr>
        <w:t>) dni przed zawarciem z pracownikiem tymczasowym umowy.</w:t>
      </w:r>
    </w:p>
    <w:p w:rsidR="007C4E6E" w:rsidRPr="001F5EAE" w:rsidRDefault="007C4E6E" w:rsidP="007C4E6E">
      <w:pPr>
        <w:numPr>
          <w:ilvl w:val="0"/>
          <w:numId w:val="18"/>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Zapłata zryczałtowanego kosztu rekrutacji na rzecz Agencji nastąpi w terminie 7 (siedmiu) dni od dnia zawarcia umowy z pracownikiem tymczasowym.</w:t>
      </w:r>
    </w:p>
    <w:p w:rsidR="007C4E6E" w:rsidRPr="00292040" w:rsidRDefault="007C4E6E" w:rsidP="007C4E6E">
      <w:pPr>
        <w:spacing w:before="100" w:beforeAutospacing="1"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§6</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Poufność</w:t>
      </w:r>
    </w:p>
    <w:p w:rsidR="007C4E6E" w:rsidRPr="00292040" w:rsidRDefault="007C4E6E" w:rsidP="007C4E6E">
      <w:p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Umowa ma charakter poufny. Informacje dotyczące treści niniejszej umowy oraz działalności gospodarczej Stron pozyskane w związku z jej wykonywaniem mogą być ujawniane osobom trzecim tylko w przypadkach, gdy jest to uzasadnione zawarciem, zmianą lub rozwiązaniem tej umowy, albo wykonywaniem praw lub obowiązków z niej wynikających oraz w przypadkach określonych przez prawo.</w:t>
      </w:r>
    </w:p>
    <w:p w:rsidR="007C4E6E" w:rsidRPr="00292040" w:rsidRDefault="007C4E6E" w:rsidP="007C4E6E">
      <w:pPr>
        <w:spacing w:before="100" w:beforeAutospacing="1"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§7</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Wynagrodzenie</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color w:val="000000"/>
          <w:lang w:eastAsia="pl-PL"/>
        </w:rPr>
        <w:t xml:space="preserve">Podstawą wypłaty wynagrodzenia Agencji jest faktura VAT wystawiona </w:t>
      </w:r>
      <w:r w:rsidRPr="00C614B2">
        <w:rPr>
          <w:rFonts w:ascii="Times New Roman" w:eastAsia="Times New Roman" w:hAnsi="Times New Roman" w:cs="Times New Roman"/>
          <w:color w:val="000000"/>
          <w:lang w:eastAsia="pl-PL"/>
        </w:rPr>
        <w:t xml:space="preserve">raz w miesiącu do 10-tego każdego miesiąca, </w:t>
      </w:r>
      <w:r w:rsidRPr="00292040">
        <w:rPr>
          <w:rFonts w:ascii="Times New Roman" w:eastAsia="Times New Roman" w:hAnsi="Times New Roman" w:cs="Times New Roman"/>
          <w:color w:val="000000"/>
          <w:lang w:eastAsia="pl-PL"/>
        </w:rPr>
        <w:t xml:space="preserve">na podstawie potwierdzenia liczby przepracowanych przez pracowników </w:t>
      </w:r>
      <w:r w:rsidRPr="00292040">
        <w:rPr>
          <w:rFonts w:ascii="Times New Roman" w:eastAsia="Times New Roman" w:hAnsi="Times New Roman" w:cs="Times New Roman"/>
          <w:color w:val="000000"/>
          <w:lang w:eastAsia="pl-PL"/>
        </w:rPr>
        <w:lastRenderedPageBreak/>
        <w:t>tymczasowych godzin oraz innych dodatków wypłacanych na rzecz pracowników tymczasowych, zgodnie z paragrafem 2 ust. 6.</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Zastrzeżenia, co do wysokości faktury VAT Pracodawca Użytkownik zobowiązany jest zgłosić Agencji w terminie 30 dni kalendarzowych od dnia doręczenia faktury VAT. Strony uzgadniają, iż powyższe zastrzeżenia przesyłane będą pisemnie na nr fax …................................. z dopiskiem „zastrzeżenia do faktury”, lub na adres mailowy: ….....................</w:t>
      </w:r>
      <w:hyperlink r:id="rId7" w:tgtFrame="_top" w:history="1">
        <w:r w:rsidRPr="00C614B2">
          <w:rPr>
            <w:rFonts w:ascii="Times New Roman" w:eastAsia="Times New Roman" w:hAnsi="Times New Roman" w:cs="Times New Roman"/>
            <w:color w:val="0000FF"/>
            <w:u w:val="single"/>
            <w:lang w:eastAsia="pl-PL"/>
          </w:rPr>
          <w:t xml:space="preserve"> </w:t>
        </w:r>
      </w:hyperlink>
      <w:r w:rsidRPr="00292040">
        <w:rPr>
          <w:rFonts w:ascii="Times New Roman" w:eastAsia="Times New Roman" w:hAnsi="Times New Roman" w:cs="Times New Roman"/>
          <w:lang w:eastAsia="pl-PL"/>
        </w:rPr>
        <w:t>lub listownie na adres siedziby Agencji.</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Przesłanie listy płac powinno nastąpić</w:t>
      </w:r>
      <w:r w:rsidRPr="00292040">
        <w:rPr>
          <w:rFonts w:ascii="Times New Roman" w:eastAsia="Times New Roman" w:hAnsi="Times New Roman" w:cs="Times New Roman"/>
          <w:lang w:eastAsia="pl-PL"/>
        </w:rPr>
        <w:t xml:space="preserve"> do dnia siódmego kolejnego miesiąca.</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Faktura jest płatna w terminie 7 dni kalendarzowych od daty otrzymania faktury, chyba że zostaną zgłoszone zastrzeżenia, o których mowa w ust. 2.</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Płatność przez Pracodawcę Użytkownika należności wynikających z niniejszej umowy będzie następowała na rachunek bankowy Agencji nr …............................................................. .</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Za opóźnienie przez Pracodawcę Użytkownika w płatności należności wynikających z niniejszej umowy Agencji przysługują odsetki w wysokości ustawowej za każdy dzień opóźnienia.</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Agencja zostanie obciążona przez Pracodawcę Użytkownika karą umowną w wysokości 50 złotych za każdy dzień opóźnienia w wykonaniu obowiązków określonych w §</w:t>
      </w:r>
      <w:r>
        <w:rPr>
          <w:rFonts w:ascii="Times New Roman" w:eastAsia="Times New Roman" w:hAnsi="Times New Roman" w:cs="Times New Roman"/>
          <w:lang w:eastAsia="pl-PL"/>
        </w:rPr>
        <w:t xml:space="preserve"> </w:t>
      </w:r>
      <w:r w:rsidRPr="00292040">
        <w:rPr>
          <w:rFonts w:ascii="Times New Roman" w:eastAsia="Times New Roman" w:hAnsi="Times New Roman" w:cs="Times New Roman"/>
          <w:lang w:eastAsia="pl-PL"/>
        </w:rPr>
        <w:t>3 ust. 1.</w:t>
      </w:r>
    </w:p>
    <w:p w:rsidR="007C4E6E" w:rsidRPr="00292040" w:rsidRDefault="007C4E6E" w:rsidP="007C4E6E">
      <w:pPr>
        <w:numPr>
          <w:ilvl w:val="0"/>
          <w:numId w:val="19"/>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Podpisanie przez pracownika tymczasowego zgody na potrącanie comiesięcznej składki na grupowe dobrowolne ubezpieczenie zdrowotne w PZU S.A. w 2 egzemplarzach po jednej dla Agencji i Pracodawcy Użytkownika skutkować będzie następującymi czynnościami:</w:t>
      </w:r>
    </w:p>
    <w:p w:rsidR="007C4E6E" w:rsidRPr="00292040" w:rsidRDefault="007C4E6E" w:rsidP="007C4E6E">
      <w:pPr>
        <w:spacing w:before="100" w:beforeAutospacing="1" w:after="0" w:line="284" w:lineRule="atLeast"/>
        <w:ind w:left="748" w:hanging="363"/>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  Agencja będzie dokonywała comiesięcznych potrąceń z wynagrodzenia pracownika tymczasowego na rzecz grupowego dobrowolnego ube</w:t>
      </w:r>
      <w:r>
        <w:rPr>
          <w:rFonts w:ascii="Times New Roman" w:eastAsia="Times New Roman" w:hAnsi="Times New Roman" w:cs="Times New Roman"/>
          <w:lang w:eastAsia="pl-PL"/>
        </w:rPr>
        <w:t>zpieczenia zdrowotnego PZU S.A.-w sposób wskazany pniżej,</w:t>
      </w:r>
    </w:p>
    <w:p w:rsidR="007C4E6E" w:rsidRPr="00292040" w:rsidRDefault="007C4E6E" w:rsidP="007C4E6E">
      <w:pPr>
        <w:spacing w:after="0" w:line="284" w:lineRule="atLeast"/>
        <w:ind w:left="567" w:hanging="283"/>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b)  Pracodawca Użytkownik obciąży Agencję comiesięczną notą księgową</w:t>
      </w:r>
      <w:r>
        <w:rPr>
          <w:rFonts w:ascii="Times New Roman" w:eastAsia="Times New Roman" w:hAnsi="Times New Roman" w:cs="Times New Roman"/>
          <w:lang w:eastAsia="pl-PL"/>
        </w:rPr>
        <w:t xml:space="preserve"> </w:t>
      </w:r>
      <w:r w:rsidRPr="00292040">
        <w:rPr>
          <w:rFonts w:ascii="Times New Roman" w:eastAsia="Times New Roman" w:hAnsi="Times New Roman" w:cs="Times New Roman"/>
          <w:lang w:eastAsia="pl-PL"/>
        </w:rPr>
        <w:t>w łącznej wysokości należnych składek pracowników tymczasowych (ubezpieczonych),</w:t>
      </w:r>
    </w:p>
    <w:p w:rsidR="007C4E6E" w:rsidRPr="00292040" w:rsidRDefault="007C4E6E" w:rsidP="007C4E6E">
      <w:pPr>
        <w:spacing w:after="0" w:line="284" w:lineRule="atLeast"/>
        <w:ind w:left="567" w:hanging="283"/>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c)  Po wystawieniu i przesłaniu noty księgowej Agencja dokona zapłaty na rzecz Pracodawcy Użytkownika w terminie 7 dni od jej wystawienia na rachunek bankowy numer:</w:t>
      </w:r>
    </w:p>
    <w:p w:rsidR="007C4E6E" w:rsidRPr="00292040" w:rsidRDefault="007C4E6E" w:rsidP="007C4E6E">
      <w:pPr>
        <w:spacing w:before="100" w:beforeAutospacing="1" w:after="0" w:line="284" w:lineRule="atLeast"/>
        <w:ind w:left="1416"/>
        <w:jc w:val="both"/>
        <w:rPr>
          <w:rFonts w:ascii="Times New Roman" w:eastAsia="Times New Roman" w:hAnsi="Times New Roman" w:cs="Times New Roman"/>
          <w:lang w:eastAsia="pl-PL"/>
        </w:rPr>
      </w:pPr>
      <w:r w:rsidRPr="005B7033">
        <w:rPr>
          <w:rFonts w:ascii="Times New Roman" w:eastAsia="Times New Roman" w:hAnsi="Times New Roman" w:cs="Times New Roman"/>
          <w:lang w:eastAsia="pl-PL"/>
        </w:rPr>
        <w:t>88 1130 1121 0080 0116 9520 0008 - BGK Oddział w Gdańsku,</w:t>
      </w:r>
    </w:p>
    <w:p w:rsidR="007C4E6E" w:rsidRPr="00292040" w:rsidRDefault="007C4E6E" w:rsidP="007C4E6E">
      <w:pPr>
        <w:spacing w:before="100" w:beforeAutospacing="1" w:after="0" w:line="284" w:lineRule="atLeast"/>
        <w:ind w:left="567" w:hanging="283"/>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d)  Po wpływie środków na konto Pracodawca Użytkownik opłaci zadeklarowane przez pracownika tymczasowego składki do PZU S.A.</w:t>
      </w:r>
    </w:p>
    <w:p w:rsidR="007C4E6E" w:rsidRPr="00292040" w:rsidRDefault="007C4E6E" w:rsidP="007C4E6E">
      <w:pPr>
        <w:spacing w:before="100" w:beforeAutospacing="1"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§8</w:t>
      </w:r>
    </w:p>
    <w:p w:rsidR="007C4E6E" w:rsidRPr="00292040" w:rsidRDefault="007C4E6E" w:rsidP="007C4E6E">
      <w:pPr>
        <w:spacing w:after="0" w:line="240" w:lineRule="auto"/>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Czas trwania i rozwiązanie umowy</w:t>
      </w:r>
    </w:p>
    <w:p w:rsidR="007C4E6E" w:rsidRPr="00292040" w:rsidRDefault="007C4E6E" w:rsidP="007C4E6E">
      <w:p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Umowa zostaje zawarta na okres 4 lat i może być wypowiedziana na piśmie przez każdą ze stron z zachowaniem dwumiesięcznego okresu wypowiedzenia. Okres wypowiedzenia biegnie od najbliższego poniedziałku licząc od dnia, w którym nastąpiło wypowiedzenie.</w:t>
      </w:r>
    </w:p>
    <w:p w:rsidR="007C4E6E" w:rsidRPr="00292040" w:rsidRDefault="007C4E6E" w:rsidP="007C4E6E">
      <w:pPr>
        <w:spacing w:before="100" w:beforeAutospacing="1" w:after="0" w:line="284" w:lineRule="atLeast"/>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§9</w:t>
      </w:r>
    </w:p>
    <w:p w:rsidR="007C4E6E" w:rsidRPr="00292040" w:rsidRDefault="007C4E6E" w:rsidP="007C4E6E">
      <w:pPr>
        <w:spacing w:after="0" w:line="284" w:lineRule="atLeast"/>
        <w:jc w:val="center"/>
        <w:rPr>
          <w:rFonts w:ascii="Times New Roman" w:eastAsia="Times New Roman" w:hAnsi="Times New Roman" w:cs="Times New Roman"/>
          <w:lang w:eastAsia="pl-PL"/>
        </w:rPr>
      </w:pPr>
      <w:r w:rsidRPr="00292040">
        <w:rPr>
          <w:rFonts w:ascii="Times New Roman" w:eastAsia="Times New Roman" w:hAnsi="Times New Roman" w:cs="Times New Roman"/>
          <w:b/>
          <w:bCs/>
          <w:lang w:eastAsia="pl-PL"/>
        </w:rPr>
        <w:t>Postanowienia końcowe</w:t>
      </w:r>
    </w:p>
    <w:p w:rsidR="007C4E6E" w:rsidRPr="00292040" w:rsidRDefault="007C4E6E" w:rsidP="007C4E6E">
      <w:pPr>
        <w:numPr>
          <w:ilvl w:val="0"/>
          <w:numId w:val="20"/>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W sprawach nieuregulowanych niniejszą umową zastosowanie mają odpowiednie przepisy Kodeksu Cywilnego oraz przepisy ustawy z dnia 9 lipca 2003 r. o zatrudnianiu pracowników tymczasowych (D</w:t>
      </w:r>
      <w:r>
        <w:rPr>
          <w:rFonts w:ascii="Times New Roman" w:eastAsia="Times New Roman" w:hAnsi="Times New Roman" w:cs="Times New Roman"/>
          <w:lang w:eastAsia="pl-PL"/>
        </w:rPr>
        <w:t>z</w:t>
      </w:r>
      <w:r w:rsidRPr="00292040">
        <w:rPr>
          <w:rFonts w:ascii="Times New Roman" w:eastAsia="Times New Roman" w:hAnsi="Times New Roman" w:cs="Times New Roman"/>
          <w:lang w:eastAsia="pl-PL"/>
        </w:rPr>
        <w:t>. U.</w:t>
      </w:r>
      <w:r>
        <w:rPr>
          <w:rFonts w:ascii="Times New Roman" w:eastAsia="Times New Roman" w:hAnsi="Times New Roman" w:cs="Times New Roman"/>
          <w:lang w:eastAsia="pl-PL"/>
        </w:rPr>
        <w:t xml:space="preserve"> z 2018 poz. 594 z późn. zm.</w:t>
      </w:r>
      <w:r w:rsidRPr="00292040">
        <w:rPr>
          <w:rFonts w:ascii="Times New Roman" w:eastAsia="Times New Roman" w:hAnsi="Times New Roman" w:cs="Times New Roman"/>
          <w:lang w:eastAsia="pl-PL"/>
        </w:rPr>
        <w:t>).</w:t>
      </w:r>
    </w:p>
    <w:p w:rsidR="007C4E6E" w:rsidRPr="00292040" w:rsidRDefault="007C4E6E" w:rsidP="007C4E6E">
      <w:pPr>
        <w:numPr>
          <w:ilvl w:val="0"/>
          <w:numId w:val="20"/>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Zmiany niniejszej umowy wymagają formy pisemnej pod rygorem nieważności.</w:t>
      </w:r>
    </w:p>
    <w:p w:rsidR="007C4E6E" w:rsidRPr="00292040" w:rsidRDefault="007C4E6E" w:rsidP="007C4E6E">
      <w:pPr>
        <w:numPr>
          <w:ilvl w:val="0"/>
          <w:numId w:val="20"/>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Korespondencja, w tym oświadczenia oraz faktury, kierowana będzie na następujące adresy:</w:t>
      </w:r>
    </w:p>
    <w:p w:rsidR="007C4E6E" w:rsidRDefault="007C4E6E" w:rsidP="007C4E6E">
      <w:pPr>
        <w:spacing w:before="100" w:beforeAutospacing="1" w:after="0" w:line="284" w:lineRule="atLeast"/>
        <w:ind w:left="567" w:hanging="283"/>
        <w:jc w:val="both"/>
        <w:rPr>
          <w:rFonts w:ascii="Times New Roman" w:eastAsia="Times New Roman" w:hAnsi="Times New Roman" w:cs="Times New Roman"/>
          <w:color w:val="0000FF"/>
          <w:u w:val="single"/>
          <w:lang w:eastAsia="pl-PL"/>
        </w:rPr>
      </w:pPr>
      <w:r w:rsidRPr="00292040">
        <w:rPr>
          <w:rFonts w:ascii="Times New Roman" w:eastAsia="Times New Roman" w:hAnsi="Times New Roman" w:cs="Times New Roman"/>
          <w:lang w:eastAsia="pl-PL"/>
        </w:rPr>
        <w:lastRenderedPageBreak/>
        <w:t xml:space="preserve">a) dla Pracodawcy Użytkownika - PKP Szybka Kolej Miejska w Trójmieście Sp. z o.o. z siedzibą w Gdyni, ul. Morska 350A, 81-002 Gdynia, mail: </w:t>
      </w:r>
      <w:hyperlink r:id="rId8" w:history="1"/>
      <w:hyperlink r:id="rId9" w:history="1">
        <w:r w:rsidRPr="00B451FB">
          <w:rPr>
            <w:rStyle w:val="Hipercze"/>
            <w:rFonts w:ascii="Times New Roman" w:eastAsia="Times New Roman" w:hAnsi="Times New Roman" w:cs="Times New Roman"/>
            <w:lang w:eastAsia="pl-PL"/>
          </w:rPr>
          <w:t>kkulbik@skm.pkp.pl</w:t>
        </w:r>
      </w:hyperlink>
      <w:r>
        <w:rPr>
          <w:rFonts w:ascii="Times New Roman" w:eastAsia="Times New Roman" w:hAnsi="Times New Roman" w:cs="Times New Roman"/>
          <w:color w:val="0000FF"/>
          <w:u w:val="single"/>
          <w:lang w:eastAsia="pl-PL"/>
        </w:rPr>
        <w:t>.</w:t>
      </w:r>
    </w:p>
    <w:p w:rsidR="007C4E6E" w:rsidRPr="00292040" w:rsidRDefault="007C4E6E" w:rsidP="007C4E6E">
      <w:pPr>
        <w:spacing w:before="100" w:beforeAutospacing="1" w:after="0" w:line="284" w:lineRule="atLeast"/>
        <w:ind w:left="567" w:hanging="283"/>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b) dla Agencji - …..................................... z siedziba w …................................ mail: …..........................</w:t>
      </w:r>
    </w:p>
    <w:p w:rsidR="007C4E6E" w:rsidRPr="00292040" w:rsidRDefault="007C4E6E" w:rsidP="007C4E6E">
      <w:pPr>
        <w:spacing w:before="100" w:beforeAutospacing="1" w:after="0" w:line="284" w:lineRule="atLeast"/>
        <w:ind w:left="284"/>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Zmiana adresu lub innych danych wymaga pisemnego zawiadomienia drugiej Strony umowy. Brak zawiadomienia powoduje, iż korespondencja kierowana będzie na dotychczasowy adres ze skutkiem doręczenia.</w:t>
      </w:r>
    </w:p>
    <w:p w:rsidR="007C4E6E" w:rsidRPr="00292040" w:rsidRDefault="007C4E6E" w:rsidP="007C4E6E">
      <w:pPr>
        <w:numPr>
          <w:ilvl w:val="0"/>
          <w:numId w:val="21"/>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Strony deklarują wolę polubownego rozwiązywania sporów mogących powstać na gruncie niniejszej umowy. W przypadku braku polubownego rozwiązania, spór rozstrzygnie sąd powszechny właściwy miejscowo dla siedziby Pracodawcy Użytkownika.</w:t>
      </w:r>
    </w:p>
    <w:p w:rsidR="007C4E6E" w:rsidRPr="00292040" w:rsidRDefault="007C4E6E" w:rsidP="007C4E6E">
      <w:pPr>
        <w:numPr>
          <w:ilvl w:val="0"/>
          <w:numId w:val="21"/>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Umowę sporządzono w dwóch jednobrzmiących egzemplarzach, po jednym dla każdej ze Stron.</w:t>
      </w:r>
    </w:p>
    <w:p w:rsidR="007C4E6E" w:rsidRPr="00292040" w:rsidRDefault="007C4E6E" w:rsidP="007C4E6E">
      <w:pPr>
        <w:numPr>
          <w:ilvl w:val="0"/>
          <w:numId w:val="21"/>
        </w:num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Agencja oświadcza, iż wyraża zgodę na sprawdzanie swojej działalności w systemach KRD, BIG, Rejestrze Nierzetelnych Kontrahentów Grupy PKP.</w:t>
      </w:r>
    </w:p>
    <w:p w:rsidR="007C4E6E" w:rsidRPr="00292040" w:rsidRDefault="007C4E6E" w:rsidP="007C4E6E">
      <w:pPr>
        <w:numPr>
          <w:ilvl w:val="0"/>
          <w:numId w:val="21"/>
        </w:numPr>
        <w:spacing w:before="100" w:beforeAutospacing="1" w:after="0" w:line="240" w:lineRule="auto"/>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Integralną część umowy stanowią:</w:t>
      </w:r>
    </w:p>
    <w:p w:rsidR="007C4E6E" w:rsidRPr="00292040" w:rsidRDefault="007C4E6E" w:rsidP="007C4E6E">
      <w:pPr>
        <w:numPr>
          <w:ilvl w:val="0"/>
          <w:numId w:val="22"/>
        </w:numPr>
        <w:spacing w:before="100" w:beforeAutospacing="1" w:after="0" w:line="240" w:lineRule="auto"/>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Specyfikacja Istotnych Warunków Zamówienia, dotycząca postępowania o udzielenie zamówienia publicznego – z</w:t>
      </w:r>
      <w:r w:rsidRPr="00C614B2">
        <w:rPr>
          <w:rFonts w:ascii="Times New Roman" w:eastAsia="Times New Roman" w:hAnsi="Times New Roman" w:cs="Times New Roman"/>
          <w:lang w:eastAsia="pl-PL"/>
        </w:rPr>
        <w:t>nak: SKMMU.086.19.19</w:t>
      </w:r>
      <w:r>
        <w:rPr>
          <w:rFonts w:ascii="Times New Roman" w:eastAsia="Times New Roman" w:hAnsi="Times New Roman" w:cs="Times New Roman"/>
          <w:lang w:eastAsia="pl-PL"/>
        </w:rPr>
        <w:t>,</w:t>
      </w:r>
    </w:p>
    <w:p w:rsidR="007C4E6E" w:rsidRPr="00292040" w:rsidRDefault="007C4E6E" w:rsidP="007C4E6E">
      <w:pPr>
        <w:numPr>
          <w:ilvl w:val="0"/>
          <w:numId w:val="22"/>
        </w:numPr>
        <w:spacing w:before="100" w:beforeAutospacing="1" w:after="0" w:line="240" w:lineRule="auto"/>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oferta Agencji złożona w postępowaniu o udzielenie zamówienia publicz</w:t>
      </w:r>
      <w:r w:rsidRPr="00C614B2">
        <w:rPr>
          <w:rFonts w:ascii="Times New Roman" w:eastAsia="Times New Roman" w:hAnsi="Times New Roman" w:cs="Times New Roman"/>
          <w:lang w:eastAsia="pl-PL"/>
        </w:rPr>
        <w:t>nego – znak: SKMMU086.19.19</w:t>
      </w:r>
      <w:r>
        <w:rPr>
          <w:rFonts w:ascii="Times New Roman" w:eastAsia="Times New Roman" w:hAnsi="Times New Roman" w:cs="Times New Roman"/>
          <w:lang w:eastAsia="pl-PL"/>
        </w:rPr>
        <w:t>,</w:t>
      </w:r>
    </w:p>
    <w:p w:rsidR="007C4E6E" w:rsidRPr="00292040" w:rsidRDefault="007C4E6E" w:rsidP="007C4E6E">
      <w:pPr>
        <w:numPr>
          <w:ilvl w:val="0"/>
          <w:numId w:val="22"/>
        </w:numPr>
        <w:spacing w:before="100" w:beforeAutospacing="1" w:after="0" w:line="240" w:lineRule="auto"/>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Arkusz Zamówienia – Załącznik nr 1,</w:t>
      </w:r>
    </w:p>
    <w:p w:rsidR="007C4E6E" w:rsidRPr="00292040" w:rsidRDefault="007C4E6E" w:rsidP="007C4E6E">
      <w:pPr>
        <w:numPr>
          <w:ilvl w:val="0"/>
          <w:numId w:val="22"/>
        </w:numPr>
        <w:spacing w:before="100" w:beforeAutospacing="1" w:after="0" w:line="240" w:lineRule="auto"/>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Ewidencja czasu pracy – Załącznik nr 2.</w:t>
      </w:r>
    </w:p>
    <w:p w:rsidR="007C4E6E" w:rsidRPr="00C614B2" w:rsidRDefault="007C4E6E" w:rsidP="007C4E6E">
      <w:pPr>
        <w:spacing w:before="100" w:beforeAutospacing="1" w:line="257" w:lineRule="auto"/>
        <w:jc w:val="center"/>
        <w:rPr>
          <w:rFonts w:ascii="Times New Roman" w:eastAsia="Calibri" w:hAnsi="Times New Roman" w:cs="Times New Roman"/>
          <w:b/>
        </w:rPr>
      </w:pPr>
      <w:r w:rsidRPr="00C614B2">
        <w:rPr>
          <w:rFonts w:ascii="Times New Roman" w:eastAsia="Calibri" w:hAnsi="Times New Roman" w:cs="Times New Roman"/>
          <w:b/>
        </w:rPr>
        <w:t>§</w:t>
      </w:r>
      <w:r>
        <w:rPr>
          <w:rFonts w:ascii="Times New Roman" w:eastAsia="Calibri" w:hAnsi="Times New Roman" w:cs="Times New Roman"/>
          <w:b/>
        </w:rPr>
        <w:t>10</w:t>
      </w:r>
    </w:p>
    <w:p w:rsidR="007C4E6E" w:rsidRPr="00C614B2" w:rsidRDefault="007C4E6E" w:rsidP="007C4E6E">
      <w:pPr>
        <w:numPr>
          <w:ilvl w:val="1"/>
          <w:numId w:val="11"/>
        </w:numPr>
        <w:tabs>
          <w:tab w:val="clear" w:pos="1440"/>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PRACODAWCA UŻYTKOWNIK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Agencji lub osób reprezentujących Agencję oraz wskazanej w § 9 ust. 3</w:t>
      </w:r>
      <w:r>
        <w:rPr>
          <w:rFonts w:ascii="Times New Roman" w:hAnsi="Times New Roman" w:cs="Times New Roman"/>
          <w:bCs/>
        </w:rPr>
        <w:t xml:space="preserve"> lit.</w:t>
      </w:r>
      <w:r w:rsidRPr="00C614B2">
        <w:rPr>
          <w:rFonts w:ascii="Times New Roman" w:hAnsi="Times New Roman" w:cs="Times New Roman"/>
          <w:bCs/>
        </w:rPr>
        <w:t>b Umowy.</w:t>
      </w:r>
    </w:p>
    <w:p w:rsidR="007C4E6E" w:rsidRPr="00C614B2" w:rsidRDefault="007C4E6E" w:rsidP="007C4E6E">
      <w:pPr>
        <w:numPr>
          <w:ilvl w:val="1"/>
          <w:numId w:val="11"/>
        </w:numPr>
        <w:tabs>
          <w:tab w:val="clear" w:pos="1440"/>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Dane kontaktowe Inspektora ochrony danych wyznaczonego przez Administratora w PKP Szybka Kolej Miejska w Trójmieście Sp. z o.o.: daneosobowe@skm.pkp.pl, tel. 58 721 29 69</w:t>
      </w:r>
      <w:r>
        <w:rPr>
          <w:rFonts w:ascii="Times New Roman" w:hAnsi="Times New Roman" w:cs="Times New Roman"/>
          <w:bCs/>
        </w:rPr>
        <w:t>.</w:t>
      </w:r>
    </w:p>
    <w:p w:rsidR="007C4E6E" w:rsidRPr="00292040" w:rsidRDefault="007C4E6E" w:rsidP="007C4E6E">
      <w:pPr>
        <w:numPr>
          <w:ilvl w:val="1"/>
          <w:numId w:val="11"/>
        </w:numPr>
        <w:tabs>
          <w:tab w:val="clear" w:pos="1440"/>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 xml:space="preserve">Dane osobowe, o których mowa w ust. 1, będą przetwarzane przez </w:t>
      </w:r>
      <w:r w:rsidRPr="00C614B2">
        <w:rPr>
          <w:rFonts w:ascii="Times New Roman" w:eastAsia="Times New Roman" w:hAnsi="Times New Roman" w:cs="Times New Roman"/>
          <w:lang w:eastAsia="pl-PL"/>
        </w:rPr>
        <w:t>PRACODAWCĘ</w:t>
      </w:r>
      <w:r w:rsidRPr="00292040">
        <w:rPr>
          <w:rFonts w:ascii="Times New Roman" w:eastAsia="Times New Roman" w:hAnsi="Times New Roman" w:cs="Times New Roman"/>
          <w:lang w:eastAsia="pl-PL"/>
        </w:rPr>
        <w:t xml:space="preserve"> UŻYTKOWNIK</w:t>
      </w:r>
      <w:r w:rsidRPr="00C614B2">
        <w:rPr>
          <w:rFonts w:ascii="Times New Roman" w:eastAsia="Times New Roman" w:hAnsi="Times New Roman" w:cs="Times New Roman"/>
          <w:lang w:eastAsia="pl-PL"/>
        </w:rPr>
        <w:t>A</w:t>
      </w:r>
    </w:p>
    <w:p w:rsidR="007C4E6E" w:rsidRPr="00C614B2" w:rsidRDefault="007C4E6E" w:rsidP="007C4E6E">
      <w:pPr>
        <w:spacing w:after="0" w:line="240" w:lineRule="auto"/>
        <w:ind w:left="284"/>
        <w:contextualSpacing/>
        <w:jc w:val="both"/>
        <w:rPr>
          <w:rFonts w:ascii="Times New Roman" w:hAnsi="Times New Roman" w:cs="Times New Roman"/>
          <w:bCs/>
        </w:rPr>
      </w:pPr>
      <w:r w:rsidRPr="00C614B2">
        <w:rPr>
          <w:rFonts w:ascii="Times New Roman" w:hAnsi="Times New Roman" w:cs="Times New Roman"/>
          <w:bCs/>
        </w:rPr>
        <w:t>na podstawie art. 6 ust. 1 lit. b) RODO jedynie w celu i zakresie niezbędnym do wykonania zadań administratora danych osobowych związanych z realizacją niniejszej Umowy.</w:t>
      </w:r>
    </w:p>
    <w:p w:rsidR="007C4E6E" w:rsidRPr="00C614B2" w:rsidRDefault="007C4E6E" w:rsidP="007C4E6E">
      <w:pPr>
        <w:numPr>
          <w:ilvl w:val="1"/>
          <w:numId w:val="11"/>
        </w:numPr>
        <w:tabs>
          <w:tab w:val="clear" w:pos="1440"/>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7C4E6E" w:rsidRPr="00C614B2" w:rsidRDefault="007C4E6E" w:rsidP="007C4E6E">
      <w:pPr>
        <w:numPr>
          <w:ilvl w:val="1"/>
          <w:numId w:val="11"/>
        </w:numPr>
        <w:tabs>
          <w:tab w:val="clear" w:pos="1440"/>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Dane osobowe, o których mowa w ust. 1 nie będą przekazywane do państwa trzeciego, ani organizacji międzynarodowej w rozumieniu RODO.</w:t>
      </w:r>
    </w:p>
    <w:p w:rsidR="007C4E6E" w:rsidRPr="00C614B2" w:rsidRDefault="007C4E6E" w:rsidP="007C4E6E">
      <w:pPr>
        <w:numPr>
          <w:ilvl w:val="1"/>
          <w:numId w:val="11"/>
        </w:numPr>
        <w:tabs>
          <w:tab w:val="num" w:pos="284"/>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Dane osobowe, o których mowa w ust. 1 będą przetwarzane przez okres 5 lat, chyba, że niezbędny będzie dłuższy okres przetwarzania np. z uwagi na obowiązki archiwizacyjne, dochodzenie roszczeń lub inne wymagane przepisami prawa powszechnie obowiązującego.</w:t>
      </w:r>
    </w:p>
    <w:p w:rsidR="007C4E6E" w:rsidRPr="00C614B2" w:rsidRDefault="007C4E6E" w:rsidP="007C4E6E">
      <w:pPr>
        <w:numPr>
          <w:ilvl w:val="1"/>
          <w:numId w:val="11"/>
        </w:numPr>
        <w:tabs>
          <w:tab w:val="num" w:pos="284"/>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7C4E6E" w:rsidRPr="00C614B2" w:rsidRDefault="007C4E6E" w:rsidP="007C4E6E">
      <w:pPr>
        <w:numPr>
          <w:ilvl w:val="1"/>
          <w:numId w:val="11"/>
        </w:numPr>
        <w:tabs>
          <w:tab w:val="num" w:pos="284"/>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Osobom, o których mowa w ust. 1, w związku z przetwarzaniem ich danych osobowych, przysługuje prawo do wniesienia skargi do organu nadzorczego – Prezesa Urzędu Ochrony Danych Osobowych.</w:t>
      </w:r>
    </w:p>
    <w:p w:rsidR="007C4E6E" w:rsidRPr="00C614B2" w:rsidRDefault="007C4E6E" w:rsidP="007C4E6E">
      <w:pPr>
        <w:numPr>
          <w:ilvl w:val="1"/>
          <w:numId w:val="11"/>
        </w:numPr>
        <w:tabs>
          <w:tab w:val="clear" w:pos="1440"/>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Podanie danych osobowych przez Agencję, jest wymagane do zawarcia niniejszej Umowy. Wniesienie żądania usunięcia lub ograniczenia przetwarzania może skutkować rozwiązaniem niniejszej Umowy.</w:t>
      </w:r>
    </w:p>
    <w:p w:rsidR="007C4E6E" w:rsidRPr="00C614B2" w:rsidRDefault="007C4E6E" w:rsidP="007C4E6E">
      <w:pPr>
        <w:numPr>
          <w:ilvl w:val="1"/>
          <w:numId w:val="11"/>
        </w:numPr>
        <w:tabs>
          <w:tab w:val="num" w:pos="284"/>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lastRenderedPageBreak/>
        <w:t>W oparciu o dane osobowe, o których mowa w ust. 1, PRACODAWCA UŻYTKOWNIK nie będzie  podejmował zautomatyzowanych decyzji, w tym decyzji będących wynikiem profilowania w rozumieniu RODO.</w:t>
      </w:r>
    </w:p>
    <w:p w:rsidR="007C4E6E" w:rsidRPr="00C614B2" w:rsidRDefault="007C4E6E" w:rsidP="007C4E6E">
      <w:pPr>
        <w:numPr>
          <w:ilvl w:val="1"/>
          <w:numId w:val="11"/>
        </w:numPr>
        <w:tabs>
          <w:tab w:val="num" w:pos="284"/>
        </w:tabs>
        <w:spacing w:after="0" w:line="240" w:lineRule="auto"/>
        <w:ind w:left="284" w:hanging="284"/>
        <w:contextualSpacing/>
        <w:jc w:val="both"/>
        <w:rPr>
          <w:rFonts w:ascii="Times New Roman" w:hAnsi="Times New Roman" w:cs="Times New Roman"/>
          <w:bCs/>
        </w:rPr>
      </w:pPr>
      <w:r w:rsidRPr="00C614B2">
        <w:rPr>
          <w:rFonts w:ascii="Times New Roman" w:hAnsi="Times New Roman" w:cs="Times New Roman"/>
          <w:bCs/>
        </w:rPr>
        <w:t>AGENCJA jest obowiązana przestrzegać zapisów RODO i poinformować osoby wskazane w ust.1 o treści niniejszego paragrafu.</w:t>
      </w:r>
    </w:p>
    <w:p w:rsidR="007C4E6E" w:rsidRPr="00C614B2" w:rsidRDefault="007C4E6E" w:rsidP="007C4E6E">
      <w:pPr>
        <w:keepNext/>
        <w:widowControl w:val="0"/>
        <w:spacing w:after="0" w:line="240" w:lineRule="auto"/>
        <w:jc w:val="center"/>
        <w:outlineLvl w:val="1"/>
        <w:rPr>
          <w:rFonts w:ascii="Times New Roman" w:eastAsia="Times New Roman" w:hAnsi="Times New Roman" w:cs="Times New Roman"/>
          <w:b/>
          <w:lang w:eastAsia="pl-PL"/>
        </w:rPr>
      </w:pPr>
    </w:p>
    <w:p w:rsidR="007C4E6E" w:rsidRPr="00292040" w:rsidRDefault="007C4E6E" w:rsidP="007C4E6E">
      <w:pPr>
        <w:spacing w:before="100" w:beforeAutospacing="1" w:after="0" w:line="240" w:lineRule="auto"/>
        <w:ind w:left="720" w:hanging="363"/>
        <w:jc w:val="both"/>
        <w:rPr>
          <w:rFonts w:ascii="Times New Roman" w:eastAsia="Times New Roman" w:hAnsi="Times New Roman" w:cs="Times New Roman"/>
          <w:lang w:eastAsia="pl-PL"/>
        </w:rPr>
      </w:pPr>
    </w:p>
    <w:p w:rsidR="007C4E6E" w:rsidRPr="00292040" w:rsidRDefault="007C4E6E" w:rsidP="007C4E6E">
      <w:pPr>
        <w:spacing w:before="100" w:beforeAutospacing="1" w:after="0" w:line="284" w:lineRule="atLeast"/>
        <w:jc w:val="both"/>
        <w:rPr>
          <w:rFonts w:ascii="Times New Roman" w:eastAsia="Times New Roman" w:hAnsi="Times New Roman" w:cs="Times New Roman"/>
          <w:lang w:eastAsia="pl-PL"/>
        </w:rPr>
      </w:pPr>
      <w:r w:rsidRPr="00292040">
        <w:rPr>
          <w:rFonts w:ascii="Times New Roman" w:eastAsia="Times New Roman" w:hAnsi="Times New Roman" w:cs="Times New Roman"/>
          <w:lang w:eastAsia="pl-PL"/>
        </w:rPr>
        <w:t xml:space="preserve">AGENCJA </w:t>
      </w:r>
      <w:r w:rsidRPr="00C614B2">
        <w:rPr>
          <w:rFonts w:ascii="Times New Roman" w:eastAsia="Times New Roman" w:hAnsi="Times New Roman" w:cs="Times New Roman"/>
          <w:lang w:eastAsia="pl-PL"/>
        </w:rPr>
        <w:t xml:space="preserve">                                                                                      </w:t>
      </w:r>
      <w:r w:rsidRPr="00292040">
        <w:rPr>
          <w:rFonts w:ascii="Times New Roman" w:eastAsia="Times New Roman" w:hAnsi="Times New Roman" w:cs="Times New Roman"/>
          <w:lang w:eastAsia="pl-PL"/>
        </w:rPr>
        <w:t>PRACODAWCA UŻYTKOWNIK</w:t>
      </w:r>
    </w:p>
    <w:p w:rsidR="007C4E6E" w:rsidRPr="00292040"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292040"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C614B2" w:rsidRDefault="007C4E6E" w:rsidP="007C4E6E">
      <w:pPr>
        <w:spacing w:line="256" w:lineRule="auto"/>
        <w:jc w:val="center"/>
        <w:rPr>
          <w:rFonts w:ascii="Times New Roman" w:eastAsia="Calibri" w:hAnsi="Times New Roman" w:cs="Times New Roman"/>
        </w:rPr>
      </w:pPr>
    </w:p>
    <w:p w:rsidR="007C4E6E" w:rsidRPr="00C614B2" w:rsidRDefault="007C4E6E" w:rsidP="007C4E6E">
      <w:pPr>
        <w:spacing w:line="256" w:lineRule="auto"/>
        <w:jc w:val="center"/>
        <w:rPr>
          <w:rFonts w:ascii="Times New Roman" w:eastAsia="Calibri" w:hAnsi="Times New Roman" w:cs="Times New Roman"/>
        </w:rPr>
      </w:pPr>
    </w:p>
    <w:p w:rsidR="007C4E6E" w:rsidRPr="00C614B2" w:rsidRDefault="007C4E6E" w:rsidP="007C4E6E">
      <w:pPr>
        <w:spacing w:line="256" w:lineRule="auto"/>
        <w:jc w:val="center"/>
        <w:rPr>
          <w:rFonts w:ascii="Times New Roman" w:eastAsia="Calibri" w:hAnsi="Times New Roman" w:cs="Times New Roman"/>
        </w:rPr>
      </w:pPr>
    </w:p>
    <w:p w:rsidR="007C4E6E" w:rsidRPr="00C614B2" w:rsidRDefault="007C4E6E" w:rsidP="007C4E6E">
      <w:pPr>
        <w:spacing w:line="256" w:lineRule="auto"/>
        <w:jc w:val="center"/>
        <w:rPr>
          <w:rFonts w:ascii="Times New Roman" w:eastAsia="Calibri" w:hAnsi="Times New Roman" w:cs="Times New Roman"/>
        </w:rPr>
      </w:pPr>
    </w:p>
    <w:p w:rsidR="007C4E6E" w:rsidRPr="00C614B2" w:rsidRDefault="007C4E6E" w:rsidP="007C4E6E">
      <w:pPr>
        <w:spacing w:line="256" w:lineRule="auto"/>
        <w:jc w:val="both"/>
        <w:rPr>
          <w:rFonts w:ascii="Times New Roman" w:eastAsia="Calibri" w:hAnsi="Times New Roman" w:cs="Times New Roman"/>
        </w:rPr>
      </w:pPr>
      <w:r w:rsidRPr="00C614B2">
        <w:rPr>
          <w:rFonts w:ascii="Times New Roman" w:eastAsia="Calibri" w:hAnsi="Times New Roman" w:cs="Times New Roman"/>
        </w:rPr>
        <w:t xml:space="preserve">             </w:t>
      </w:r>
    </w:p>
    <w:p w:rsidR="007C4E6E" w:rsidRPr="00C614B2"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Default="007C4E6E" w:rsidP="007C4E6E">
      <w:pPr>
        <w:spacing w:line="256" w:lineRule="auto"/>
        <w:jc w:val="both"/>
        <w:rPr>
          <w:rFonts w:ascii="Times New Roman" w:eastAsia="Calibri" w:hAnsi="Times New Roman" w:cs="Times New Roman"/>
          <w:b/>
        </w:rPr>
      </w:pPr>
    </w:p>
    <w:p w:rsidR="007C4E6E" w:rsidRPr="00C614B2" w:rsidRDefault="007C4E6E" w:rsidP="007C4E6E">
      <w:pPr>
        <w:spacing w:line="256" w:lineRule="auto"/>
        <w:jc w:val="both"/>
        <w:rPr>
          <w:rFonts w:ascii="Times New Roman" w:eastAsia="Calibri" w:hAnsi="Times New Roman" w:cs="Times New Roman"/>
          <w:b/>
        </w:rPr>
      </w:pP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sz w:val="24"/>
          <w:szCs w:val="24"/>
          <w:lang w:eastAsia="pl-PL"/>
        </w:rPr>
        <w:lastRenderedPageBreak/>
        <w:t>ARKUSZ ZAMÓWIENIA – ZAŁĄCZNIK nr 1</w:t>
      </w: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sz w:val="24"/>
          <w:szCs w:val="24"/>
          <w:lang w:eastAsia="pl-PL"/>
        </w:rPr>
        <w:t>Dane Pracodawcy Użytkownika:</w:t>
      </w: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color w:val="008000"/>
          <w:sz w:val="28"/>
          <w:szCs w:val="28"/>
          <w:lang w:eastAsia="pl-PL"/>
        </w:rPr>
        <w:t>PKP Szybka Kolej Miejska w Trójmieście Sp. z o.o.</w:t>
      </w: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color w:val="008000"/>
          <w:sz w:val="28"/>
          <w:szCs w:val="28"/>
          <w:lang w:eastAsia="pl-PL"/>
        </w:rPr>
        <w:t>81-002 Gdynia, ul. Morska 350 A</w:t>
      </w:r>
    </w:p>
    <w:p w:rsidR="007C4E6E" w:rsidRPr="001878C1" w:rsidRDefault="007C4E6E" w:rsidP="007C4E6E">
      <w:pPr>
        <w:spacing w:before="100" w:beforeAutospacing="1" w:after="0" w:line="240" w:lineRule="auto"/>
        <w:jc w:val="both"/>
        <w:rPr>
          <w:rFonts w:ascii="Times New Roman" w:eastAsia="Times New Roman" w:hAnsi="Times New Roman" w:cs="Times New Roman"/>
          <w:sz w:val="24"/>
          <w:szCs w:val="24"/>
          <w:lang w:eastAsia="pl-PL"/>
        </w:rPr>
      </w:pP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Osoba reprezentująca</w:t>
      </w:r>
      <w:r w:rsidRPr="001878C1">
        <w:rPr>
          <w:rFonts w:ascii="Times New Roman" w:eastAsia="Times New Roman" w:hAnsi="Times New Roman" w:cs="Times New Roman"/>
          <w:b/>
          <w:bCs/>
          <w:lang w:eastAsia="pl-PL"/>
        </w:rPr>
        <w:t>:</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Stanowisko:</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val="it-IT" w:eastAsia="pl-PL"/>
        </w:rPr>
        <w:t xml:space="preserve">Telefon </w:t>
      </w:r>
      <w:r w:rsidRPr="001878C1">
        <w:rPr>
          <w:rFonts w:ascii="Times New Roman" w:eastAsia="Times New Roman" w:hAnsi="Times New Roman" w:cs="Times New Roman"/>
          <w:lang w:val="it-IT" w:eastAsia="pl-PL"/>
        </w:rPr>
        <w:t xml:space="preserve">: </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val="it-IT" w:eastAsia="pl-PL"/>
        </w:rPr>
      </w:pPr>
      <w:r w:rsidRPr="001878C1">
        <w:rPr>
          <w:rFonts w:ascii="Times New Roman" w:eastAsia="Times New Roman" w:hAnsi="Times New Roman" w:cs="Times New Roman"/>
          <w:b/>
          <w:bCs/>
          <w:i/>
          <w:iCs/>
          <w:lang w:val="it-IT" w:eastAsia="pl-PL"/>
        </w:rPr>
        <w:t>Faks:</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val="it-IT" w:eastAsia="pl-PL"/>
        </w:rPr>
        <w:t>E-mail:</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Miejsce wykonywania pracy tymczasowej</w:t>
      </w:r>
      <w:r w:rsidRPr="001878C1">
        <w:rPr>
          <w:rFonts w:ascii="Times New Roman" w:eastAsia="Times New Roman" w:hAnsi="Times New Roman" w:cs="Times New Roman"/>
          <w:lang w:eastAsia="pl-PL"/>
        </w:rPr>
        <w:t>:</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Bezpośredni zwierzchnik:</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Okres pracy:</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Stanowisko:</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Liczba osób:</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Godziny pracy:</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Wymiar czasu pracy (etat, godziny):</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Umiejętności kandydata:</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Wymagania stawiane kandydatowi:</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Rodzaj pracy i jej zakres:</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Warunki wykonywania pracy tymczasowej w zakresie dotyczącym bezpieczeństwa i higieny pracy:</w:t>
      </w:r>
    </w:p>
    <w:p w:rsidR="007C4E6E" w:rsidRPr="001878C1" w:rsidRDefault="007C4E6E" w:rsidP="007C4E6E">
      <w:pPr>
        <w:spacing w:before="119" w:after="119" w:line="240" w:lineRule="auto"/>
        <w:jc w:val="both"/>
        <w:rPr>
          <w:rFonts w:ascii="Times New Roman" w:eastAsia="Times New Roman" w:hAnsi="Times New Roman" w:cs="Times New Roman"/>
          <w:sz w:val="24"/>
          <w:szCs w:val="24"/>
          <w:lang w:eastAsia="pl-PL"/>
        </w:rPr>
      </w:pPr>
      <w:r w:rsidRPr="001878C1">
        <w:rPr>
          <w:rFonts w:ascii="Times New Roman" w:eastAsia="Times New Roman" w:hAnsi="Times New Roman" w:cs="Times New Roman"/>
          <w:b/>
          <w:bCs/>
          <w:i/>
          <w:iCs/>
          <w:lang w:eastAsia="pl-PL"/>
        </w:rPr>
        <w:t>Przewidywana wysokość wynagrodzenia:</w:t>
      </w:r>
    </w:p>
    <w:p w:rsidR="007C4E6E" w:rsidRPr="001878C1"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lang w:eastAsia="pl-PL"/>
        </w:rPr>
      </w:pPr>
      <w:r w:rsidRPr="001878C1">
        <w:rPr>
          <w:rFonts w:ascii="Times New Roman" w:eastAsia="Times New Roman" w:hAnsi="Times New Roman" w:cs="Times New Roman"/>
          <w:sz w:val="24"/>
          <w:szCs w:val="24"/>
          <w:lang w:eastAsia="pl-PL"/>
        </w:rPr>
        <w:t>data........................................... Podpis i pieczątka firmowa</w:t>
      </w:r>
    </w:p>
    <w:p w:rsidR="007C4E6E" w:rsidRPr="001878C1"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1878C1"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C614B2" w:rsidRDefault="007C4E6E" w:rsidP="007C4E6E">
      <w:pPr>
        <w:spacing w:line="276" w:lineRule="auto"/>
        <w:rPr>
          <w:rFonts w:ascii="Times New Roman" w:eastAsia="Calibri" w:hAnsi="Times New Roman" w:cs="Times New Roman"/>
          <w:b/>
        </w:rPr>
      </w:pPr>
      <w:r w:rsidRPr="00C614B2">
        <w:rPr>
          <w:rFonts w:ascii="Times New Roman" w:eastAsia="Calibri" w:hAnsi="Times New Roman" w:cs="Times New Roman"/>
        </w:rPr>
        <w:lastRenderedPageBreak/>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b/>
        </w:rPr>
        <w:t xml:space="preserve">Załącznik nr </w:t>
      </w:r>
      <w:r>
        <w:rPr>
          <w:rFonts w:ascii="Times New Roman" w:eastAsia="Calibri" w:hAnsi="Times New Roman" w:cs="Times New Roman"/>
          <w:b/>
        </w:rPr>
        <w:t xml:space="preserve">2 </w:t>
      </w:r>
    </w:p>
    <w:p w:rsidR="007C4E6E" w:rsidRPr="001878C1" w:rsidRDefault="007C4E6E" w:rsidP="007C4E6E">
      <w:pPr>
        <w:spacing w:before="100" w:beforeAutospacing="1" w:after="0" w:line="240" w:lineRule="auto"/>
        <w:jc w:val="both"/>
        <w:rPr>
          <w:rFonts w:ascii="Times New Roman" w:eastAsia="Times New Roman" w:hAnsi="Times New Roman" w:cs="Times New Roman"/>
          <w:lang w:eastAsia="pl-PL"/>
        </w:rPr>
      </w:pPr>
    </w:p>
    <w:p w:rsidR="007C4E6E" w:rsidRPr="00C614B2" w:rsidRDefault="007C4E6E" w:rsidP="007C4E6E">
      <w:pPr>
        <w:spacing w:line="256" w:lineRule="auto"/>
        <w:rPr>
          <w:rFonts w:ascii="Times New Roman" w:eastAsia="Calibri" w:hAnsi="Times New Roman" w:cs="Times New Roman"/>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tbl>
      <w:tblPr>
        <w:tblW w:w="8965" w:type="dxa"/>
        <w:tblCellMar>
          <w:left w:w="70" w:type="dxa"/>
          <w:right w:w="70" w:type="dxa"/>
        </w:tblCellMar>
        <w:tblLook w:val="04A0" w:firstRow="1" w:lastRow="0" w:firstColumn="1" w:lastColumn="0" w:noHBand="0" w:noVBand="1"/>
      </w:tblPr>
      <w:tblGrid>
        <w:gridCol w:w="800"/>
        <w:gridCol w:w="1609"/>
        <w:gridCol w:w="1609"/>
        <w:gridCol w:w="1609"/>
        <w:gridCol w:w="1568"/>
        <w:gridCol w:w="1770"/>
      </w:tblGrid>
      <w:tr w:rsidR="007C4E6E" w:rsidRPr="00C237D0" w:rsidTr="006D3C61">
        <w:trPr>
          <w:trHeight w:val="409"/>
        </w:trPr>
        <w:tc>
          <w:tcPr>
            <w:tcW w:w="8965" w:type="dxa"/>
            <w:gridSpan w:val="6"/>
            <w:tcBorders>
              <w:top w:val="single" w:sz="4" w:space="0" w:color="000000"/>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40"/>
                <w:szCs w:val="40"/>
                <w:lang w:eastAsia="pl-PL"/>
              </w:rPr>
            </w:pPr>
            <w:r w:rsidRPr="00C237D0">
              <w:rPr>
                <w:rFonts w:ascii="Arial" w:eastAsia="Times New Roman" w:hAnsi="Arial" w:cs="Arial"/>
                <w:b/>
                <w:bCs/>
                <w:i/>
                <w:iCs/>
                <w:sz w:val="40"/>
                <w:szCs w:val="40"/>
                <w:lang w:eastAsia="pl-PL"/>
              </w:rPr>
              <w:t>EWIDENCJA CZASU PRACY</w:t>
            </w:r>
          </w:p>
        </w:tc>
      </w:tr>
      <w:tr w:rsidR="007C4E6E" w:rsidRPr="00C237D0" w:rsidTr="006D3C61">
        <w:trPr>
          <w:trHeight w:val="349"/>
        </w:trPr>
        <w:tc>
          <w:tcPr>
            <w:tcW w:w="4018" w:type="dxa"/>
            <w:gridSpan w:val="3"/>
            <w:tcBorders>
              <w:top w:val="single" w:sz="4" w:space="0" w:color="000000"/>
              <w:left w:val="single" w:sz="4" w:space="0" w:color="000000"/>
              <w:bottom w:val="single" w:sz="4" w:space="0" w:color="000000"/>
              <w:right w:val="single" w:sz="4" w:space="0" w:color="000000"/>
            </w:tcBorders>
            <w:shd w:val="clear" w:color="FFFF66" w:fill="FFFF99"/>
            <w:noWrap/>
            <w:vAlign w:val="bottom"/>
            <w:hideMark/>
          </w:tcPr>
          <w:p w:rsidR="007C4E6E" w:rsidRPr="00C237D0" w:rsidRDefault="007C4E6E" w:rsidP="006D3C61">
            <w:pPr>
              <w:spacing w:after="0" w:line="240" w:lineRule="auto"/>
              <w:rPr>
                <w:rFonts w:ascii="Arial" w:eastAsia="Times New Roman" w:hAnsi="Arial" w:cs="Arial"/>
                <w:b/>
                <w:bCs/>
                <w:i/>
                <w:iCs/>
                <w:sz w:val="24"/>
                <w:szCs w:val="24"/>
                <w:lang w:eastAsia="pl-PL"/>
              </w:rPr>
            </w:pPr>
            <w:r w:rsidRPr="00C237D0">
              <w:rPr>
                <w:rFonts w:ascii="Arial" w:eastAsia="Times New Roman" w:hAnsi="Arial" w:cs="Arial"/>
                <w:b/>
                <w:bCs/>
                <w:i/>
                <w:iCs/>
                <w:sz w:val="24"/>
                <w:szCs w:val="24"/>
                <w:lang w:eastAsia="pl-PL"/>
              </w:rPr>
              <w:t>MIESIĄC / ROK</w:t>
            </w:r>
          </w:p>
        </w:tc>
        <w:tc>
          <w:tcPr>
            <w:tcW w:w="4947"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 xml:space="preserve"> styczeń 2019</w:t>
            </w:r>
          </w:p>
        </w:tc>
      </w:tr>
      <w:tr w:rsidR="007C4E6E" w:rsidRPr="00C237D0" w:rsidTr="006D3C61">
        <w:trPr>
          <w:trHeight w:val="383"/>
        </w:trPr>
        <w:tc>
          <w:tcPr>
            <w:tcW w:w="4018" w:type="dxa"/>
            <w:gridSpan w:val="3"/>
            <w:tcBorders>
              <w:top w:val="single" w:sz="4" w:space="0" w:color="000000"/>
              <w:left w:val="single" w:sz="4" w:space="0" w:color="000000"/>
              <w:bottom w:val="single" w:sz="4" w:space="0" w:color="000000"/>
              <w:right w:val="single" w:sz="4" w:space="0" w:color="000000"/>
            </w:tcBorders>
            <w:shd w:val="clear" w:color="FFFF66" w:fill="FFFF99"/>
            <w:noWrap/>
            <w:vAlign w:val="bottom"/>
            <w:hideMark/>
          </w:tcPr>
          <w:p w:rsidR="007C4E6E" w:rsidRPr="00C237D0" w:rsidRDefault="007C4E6E" w:rsidP="006D3C61">
            <w:pPr>
              <w:spacing w:after="0" w:line="240" w:lineRule="auto"/>
              <w:rPr>
                <w:rFonts w:ascii="Arial" w:eastAsia="Times New Roman" w:hAnsi="Arial" w:cs="Arial"/>
                <w:b/>
                <w:bCs/>
                <w:i/>
                <w:iCs/>
                <w:sz w:val="24"/>
                <w:szCs w:val="24"/>
                <w:lang w:eastAsia="pl-PL"/>
              </w:rPr>
            </w:pPr>
            <w:r w:rsidRPr="00C237D0">
              <w:rPr>
                <w:rFonts w:ascii="Arial" w:eastAsia="Times New Roman" w:hAnsi="Arial" w:cs="Arial"/>
                <w:b/>
                <w:bCs/>
                <w:i/>
                <w:iCs/>
                <w:sz w:val="24"/>
                <w:szCs w:val="24"/>
                <w:lang w:eastAsia="pl-PL"/>
              </w:rPr>
              <w:t>NAZWA FIRMY</w:t>
            </w:r>
          </w:p>
        </w:tc>
        <w:tc>
          <w:tcPr>
            <w:tcW w:w="4947"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PKP SKM</w:t>
            </w:r>
          </w:p>
        </w:tc>
      </w:tr>
      <w:tr w:rsidR="007C4E6E" w:rsidRPr="00C237D0" w:rsidTr="006D3C61">
        <w:trPr>
          <w:trHeight w:val="567"/>
        </w:trPr>
        <w:tc>
          <w:tcPr>
            <w:tcW w:w="4018" w:type="dxa"/>
            <w:gridSpan w:val="3"/>
            <w:tcBorders>
              <w:top w:val="single" w:sz="4" w:space="0" w:color="000000"/>
              <w:left w:val="single" w:sz="4" w:space="0" w:color="000000"/>
              <w:bottom w:val="single" w:sz="4" w:space="0" w:color="000000"/>
              <w:right w:val="single" w:sz="4" w:space="0" w:color="000000"/>
            </w:tcBorders>
            <w:shd w:val="clear" w:color="FFFF66" w:fill="FFFF99"/>
            <w:noWrap/>
            <w:vAlign w:val="center"/>
            <w:hideMark/>
          </w:tcPr>
          <w:p w:rsidR="007C4E6E" w:rsidRPr="00C237D0" w:rsidRDefault="007C4E6E" w:rsidP="006D3C61">
            <w:pPr>
              <w:spacing w:after="0" w:line="240" w:lineRule="auto"/>
              <w:rPr>
                <w:rFonts w:ascii="Arial" w:eastAsia="Times New Roman" w:hAnsi="Arial" w:cs="Arial"/>
                <w:b/>
                <w:bCs/>
                <w:i/>
                <w:iCs/>
                <w:sz w:val="24"/>
                <w:szCs w:val="24"/>
                <w:lang w:eastAsia="pl-PL"/>
              </w:rPr>
            </w:pPr>
            <w:r w:rsidRPr="00C237D0">
              <w:rPr>
                <w:rFonts w:ascii="Arial" w:eastAsia="Times New Roman" w:hAnsi="Arial" w:cs="Arial"/>
                <w:b/>
                <w:bCs/>
                <w:i/>
                <w:iCs/>
                <w:sz w:val="24"/>
                <w:szCs w:val="24"/>
                <w:lang w:eastAsia="pl-PL"/>
              </w:rPr>
              <w:t>NAZWISKO PRACOWNIKA</w:t>
            </w:r>
          </w:p>
        </w:tc>
        <w:tc>
          <w:tcPr>
            <w:tcW w:w="4947"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#ADR!</w:t>
            </w:r>
          </w:p>
        </w:tc>
      </w:tr>
      <w:tr w:rsidR="007C4E6E" w:rsidRPr="00C237D0" w:rsidTr="006D3C61">
        <w:trPr>
          <w:trHeight w:val="180"/>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568"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77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r>
      <w:tr w:rsidR="007C4E6E" w:rsidRPr="00C237D0" w:rsidTr="006D3C61">
        <w:trPr>
          <w:trHeight w:val="450"/>
        </w:trPr>
        <w:tc>
          <w:tcPr>
            <w:tcW w:w="800" w:type="dxa"/>
            <w:vMerge w:val="restart"/>
            <w:tcBorders>
              <w:top w:val="single" w:sz="4" w:space="0" w:color="000000"/>
              <w:left w:val="single" w:sz="4" w:space="0" w:color="000000"/>
              <w:bottom w:val="single" w:sz="4" w:space="0" w:color="000000"/>
              <w:right w:val="single" w:sz="4" w:space="0" w:color="000000"/>
            </w:tcBorders>
            <w:shd w:val="clear" w:color="FFFF66" w:fill="FFFF99"/>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DZIEŃ</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FFFF66" w:fill="FFFF99"/>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GODZINA ROZPOCZĘCIA PRACY</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FFFF66" w:fill="FFFF99"/>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GODZINA ZAKOŃCZENIA PRACY</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FFFF66" w:fill="FFFF99"/>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PRZERWA NIEWLICZANA DO CZASU PRACY</w:t>
            </w:r>
          </w:p>
        </w:tc>
        <w:tc>
          <w:tcPr>
            <w:tcW w:w="1568" w:type="dxa"/>
            <w:vMerge w:val="restart"/>
            <w:tcBorders>
              <w:top w:val="single" w:sz="4" w:space="0" w:color="000000"/>
              <w:left w:val="single" w:sz="4" w:space="0" w:color="000000"/>
              <w:bottom w:val="single" w:sz="4" w:space="0" w:color="000000"/>
              <w:right w:val="single" w:sz="4" w:space="0" w:color="000000"/>
            </w:tcBorders>
            <w:shd w:val="clear" w:color="FFFF66" w:fill="FFFF99"/>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SUMA GODZIN   PRACY</w:t>
            </w:r>
          </w:p>
        </w:tc>
        <w:tc>
          <w:tcPr>
            <w:tcW w:w="1770" w:type="dxa"/>
            <w:vMerge w:val="restart"/>
            <w:tcBorders>
              <w:top w:val="single" w:sz="4" w:space="0" w:color="000000"/>
              <w:left w:val="single" w:sz="4" w:space="0" w:color="000000"/>
              <w:bottom w:val="single" w:sz="4" w:space="0" w:color="000000"/>
              <w:right w:val="single" w:sz="4" w:space="0" w:color="000000"/>
            </w:tcBorders>
            <w:shd w:val="clear" w:color="FFFF66" w:fill="FFFF99"/>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NIEOBECNOŚĆ W GODZINACH</w:t>
            </w:r>
          </w:p>
        </w:tc>
      </w:tr>
      <w:tr w:rsidR="007C4E6E" w:rsidRPr="00C237D0" w:rsidTr="006D3C61">
        <w:trPr>
          <w:trHeight w:val="450"/>
        </w:trPr>
        <w:tc>
          <w:tcPr>
            <w:tcW w:w="800"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568"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770"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r>
      <w:tr w:rsidR="007C4E6E" w:rsidRPr="00C237D0" w:rsidTr="006D3C61">
        <w:trPr>
          <w:trHeight w:val="450"/>
        </w:trPr>
        <w:tc>
          <w:tcPr>
            <w:tcW w:w="800"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568"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770"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r>
      <w:tr w:rsidR="007C4E6E" w:rsidRPr="00C237D0" w:rsidTr="006D3C61">
        <w:trPr>
          <w:trHeight w:val="450"/>
        </w:trPr>
        <w:tc>
          <w:tcPr>
            <w:tcW w:w="800"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609"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568"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c>
          <w:tcPr>
            <w:tcW w:w="1770" w:type="dxa"/>
            <w:vMerge/>
            <w:tcBorders>
              <w:top w:val="single" w:sz="4" w:space="0" w:color="000000"/>
              <w:left w:val="single" w:sz="4" w:space="0" w:color="000000"/>
              <w:bottom w:val="single" w:sz="4" w:space="0" w:color="000000"/>
              <w:right w:val="single" w:sz="4" w:space="0" w:color="000000"/>
            </w:tcBorders>
            <w:vAlign w:val="center"/>
            <w:hideMark/>
          </w:tcPr>
          <w:p w:rsidR="007C4E6E" w:rsidRPr="00C237D0" w:rsidRDefault="007C4E6E" w:rsidP="006D3C61">
            <w:pPr>
              <w:spacing w:after="0" w:line="240" w:lineRule="auto"/>
              <w:rPr>
                <w:rFonts w:ascii="Arial" w:eastAsia="Times New Roman" w:hAnsi="Arial" w:cs="Arial"/>
                <w:b/>
                <w:bCs/>
                <w:i/>
                <w:iCs/>
                <w:sz w:val="20"/>
                <w:szCs w:val="20"/>
                <w:lang w:eastAsia="pl-PL"/>
              </w:rPr>
            </w:pP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00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3</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4</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99CC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5</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00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6</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7</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8</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9</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10</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11</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99CC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12</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00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13</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14</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15</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16</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17</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18</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99CC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19</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00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20</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21</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22</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23</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24</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25</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99CC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26</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99CC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0000"/>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lastRenderedPageBreak/>
              <w:t>27</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000000" w:fill="FF0000"/>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28</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29</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30</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312"/>
        </w:trPr>
        <w:tc>
          <w:tcPr>
            <w:tcW w:w="800" w:type="dxa"/>
            <w:tcBorders>
              <w:top w:val="nil"/>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31</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609"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568"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c>
          <w:tcPr>
            <w:tcW w:w="1770" w:type="dxa"/>
            <w:tcBorders>
              <w:top w:val="nil"/>
              <w:left w:val="nil"/>
              <w:bottom w:val="single" w:sz="4" w:space="0" w:color="000000"/>
              <w:right w:val="single" w:sz="4" w:space="0" w:color="000000"/>
            </w:tcBorders>
            <w:shd w:val="clear" w:color="auto" w:fill="auto"/>
            <w:noWrap/>
            <w:vAlign w:val="center"/>
            <w:hideMark/>
          </w:tcPr>
          <w:p w:rsidR="007C4E6E" w:rsidRPr="00C237D0" w:rsidRDefault="007C4E6E" w:rsidP="006D3C61">
            <w:pPr>
              <w:spacing w:after="0" w:line="240" w:lineRule="auto"/>
              <w:jc w:val="center"/>
              <w:rPr>
                <w:rFonts w:ascii="Arial" w:eastAsia="Times New Roman" w:hAnsi="Arial" w:cs="Arial"/>
                <w:sz w:val="20"/>
                <w:szCs w:val="20"/>
                <w:lang w:eastAsia="pl-PL"/>
              </w:rPr>
            </w:pPr>
            <w:r w:rsidRPr="00C237D0">
              <w:rPr>
                <w:rFonts w:ascii="Arial" w:eastAsia="Times New Roman" w:hAnsi="Arial" w:cs="Arial"/>
                <w:sz w:val="20"/>
                <w:szCs w:val="20"/>
                <w:lang w:eastAsia="pl-PL"/>
              </w:rPr>
              <w:t> </w:t>
            </w:r>
          </w:p>
        </w:tc>
      </w:tr>
      <w:tr w:rsidR="007C4E6E" w:rsidRPr="00C237D0" w:rsidTr="006D3C61">
        <w:trPr>
          <w:trHeight w:val="255"/>
        </w:trPr>
        <w:tc>
          <w:tcPr>
            <w:tcW w:w="5627" w:type="dxa"/>
            <w:gridSpan w:val="4"/>
            <w:tcBorders>
              <w:top w:val="single" w:sz="4" w:space="0" w:color="000000"/>
              <w:left w:val="single" w:sz="4" w:space="0" w:color="000000"/>
              <w:bottom w:val="single" w:sz="4" w:space="0" w:color="000000"/>
              <w:right w:val="single" w:sz="4" w:space="0" w:color="000000"/>
            </w:tcBorders>
            <w:shd w:val="clear" w:color="FFFF99" w:fill="FFFF66"/>
            <w:noWrap/>
            <w:vAlign w:val="bottom"/>
            <w:hideMark/>
          </w:tcPr>
          <w:p w:rsidR="007C4E6E" w:rsidRPr="00C237D0" w:rsidRDefault="007C4E6E" w:rsidP="006D3C61">
            <w:pPr>
              <w:spacing w:after="0" w:line="240" w:lineRule="auto"/>
              <w:jc w:val="center"/>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SUMA GODZIN Z CAŁEGO MIESIĄCA</w:t>
            </w:r>
          </w:p>
        </w:tc>
        <w:tc>
          <w:tcPr>
            <w:tcW w:w="1568" w:type="dxa"/>
            <w:tcBorders>
              <w:top w:val="nil"/>
              <w:left w:val="nil"/>
              <w:bottom w:val="single" w:sz="4" w:space="0" w:color="000000"/>
              <w:right w:val="nil"/>
            </w:tcBorders>
            <w:shd w:val="clear" w:color="FFFF66" w:fill="FFFF99"/>
            <w:noWrap/>
            <w:vAlign w:val="bottom"/>
            <w:hideMark/>
          </w:tcPr>
          <w:p w:rsidR="007C4E6E" w:rsidRPr="00C237D0" w:rsidRDefault="007C4E6E" w:rsidP="006D3C61">
            <w:pPr>
              <w:spacing w:after="0" w:line="240" w:lineRule="auto"/>
              <w:jc w:val="right"/>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0</w:t>
            </w:r>
          </w:p>
        </w:tc>
        <w:tc>
          <w:tcPr>
            <w:tcW w:w="1770" w:type="dxa"/>
            <w:tcBorders>
              <w:top w:val="single" w:sz="4" w:space="0" w:color="auto"/>
              <w:left w:val="single" w:sz="4" w:space="0" w:color="auto"/>
              <w:bottom w:val="single" w:sz="4" w:space="0" w:color="auto"/>
              <w:right w:val="single" w:sz="4" w:space="0" w:color="auto"/>
            </w:tcBorders>
            <w:shd w:val="clear" w:color="FFFF66" w:fill="FFFF99"/>
            <w:noWrap/>
            <w:vAlign w:val="bottom"/>
            <w:hideMark/>
          </w:tcPr>
          <w:p w:rsidR="007C4E6E" w:rsidRPr="00C237D0" w:rsidRDefault="007C4E6E" w:rsidP="006D3C61">
            <w:pPr>
              <w:spacing w:after="0" w:line="240" w:lineRule="auto"/>
              <w:jc w:val="right"/>
              <w:rPr>
                <w:rFonts w:ascii="Arial" w:eastAsia="Times New Roman" w:hAnsi="Arial" w:cs="Arial"/>
                <w:b/>
                <w:bCs/>
                <w:i/>
                <w:iCs/>
                <w:sz w:val="20"/>
                <w:szCs w:val="20"/>
                <w:lang w:eastAsia="pl-PL"/>
              </w:rPr>
            </w:pPr>
            <w:r w:rsidRPr="00C237D0">
              <w:rPr>
                <w:rFonts w:ascii="Arial" w:eastAsia="Times New Roman" w:hAnsi="Arial" w:cs="Arial"/>
                <w:b/>
                <w:bCs/>
                <w:i/>
                <w:iCs/>
                <w:sz w:val="20"/>
                <w:szCs w:val="20"/>
                <w:lang w:eastAsia="pl-PL"/>
              </w:rPr>
              <w:t>0</w:t>
            </w:r>
          </w:p>
        </w:tc>
      </w:tr>
      <w:tr w:rsidR="007C4E6E" w:rsidRPr="00C237D0" w:rsidTr="006D3C61">
        <w:trPr>
          <w:trHeight w:val="375"/>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right"/>
              <w:rPr>
                <w:rFonts w:ascii="Arial" w:eastAsia="Times New Roman" w:hAnsi="Arial" w:cs="Arial"/>
                <w:b/>
                <w:bCs/>
                <w:i/>
                <w:iCs/>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center"/>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i/>
                <w:iCs/>
                <w:sz w:val="20"/>
                <w:szCs w:val="20"/>
                <w:lang w:eastAsia="pl-PL"/>
              </w:rPr>
            </w:pPr>
            <w:r w:rsidRPr="00C237D0">
              <w:rPr>
                <w:rFonts w:ascii="Arial" w:eastAsia="Times New Roman" w:hAnsi="Arial" w:cs="Arial"/>
                <w:i/>
                <w:iCs/>
                <w:sz w:val="20"/>
                <w:szCs w:val="20"/>
                <w:lang w:eastAsia="pl-PL"/>
              </w:rPr>
              <w:t>RAZEM</w:t>
            </w:r>
          </w:p>
        </w:tc>
        <w:tc>
          <w:tcPr>
            <w:tcW w:w="1568"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i/>
                <w:iCs/>
                <w:sz w:val="20"/>
                <w:szCs w:val="20"/>
                <w:lang w:eastAsia="pl-PL"/>
              </w:rPr>
            </w:pPr>
          </w:p>
        </w:tc>
        <w:tc>
          <w:tcPr>
            <w:tcW w:w="1770" w:type="dxa"/>
            <w:tcBorders>
              <w:top w:val="nil"/>
              <w:left w:val="single" w:sz="4" w:space="0" w:color="auto"/>
              <w:bottom w:val="single" w:sz="4" w:space="0" w:color="auto"/>
              <w:right w:val="single" w:sz="4" w:space="0" w:color="auto"/>
            </w:tcBorders>
            <w:shd w:val="clear" w:color="000000" w:fill="FFFF99"/>
            <w:noWrap/>
            <w:vAlign w:val="center"/>
            <w:hideMark/>
          </w:tcPr>
          <w:p w:rsidR="007C4E6E" w:rsidRPr="00C237D0" w:rsidRDefault="007C4E6E" w:rsidP="006D3C61">
            <w:pPr>
              <w:spacing w:after="0" w:line="240" w:lineRule="auto"/>
              <w:jc w:val="center"/>
              <w:rPr>
                <w:rFonts w:ascii="Arial" w:eastAsia="Times New Roman" w:hAnsi="Arial" w:cs="Arial"/>
                <w:b/>
                <w:bCs/>
                <w:i/>
                <w:iCs/>
                <w:sz w:val="28"/>
                <w:szCs w:val="28"/>
                <w:lang w:eastAsia="pl-PL"/>
              </w:rPr>
            </w:pPr>
            <w:r w:rsidRPr="00C237D0">
              <w:rPr>
                <w:rFonts w:ascii="Arial" w:eastAsia="Times New Roman" w:hAnsi="Arial" w:cs="Arial"/>
                <w:b/>
                <w:bCs/>
                <w:i/>
                <w:iCs/>
                <w:sz w:val="28"/>
                <w:szCs w:val="28"/>
                <w:lang w:eastAsia="pl-PL"/>
              </w:rPr>
              <w:t>0</w:t>
            </w:r>
          </w:p>
        </w:tc>
      </w:tr>
      <w:tr w:rsidR="007C4E6E" w:rsidRPr="00C237D0" w:rsidTr="006D3C61">
        <w:trPr>
          <w:trHeight w:val="255"/>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center"/>
              <w:rPr>
                <w:rFonts w:ascii="Arial" w:eastAsia="Times New Roman" w:hAnsi="Arial" w:cs="Arial"/>
                <w:b/>
                <w:bCs/>
                <w:i/>
                <w:iCs/>
                <w:sz w:val="28"/>
                <w:szCs w:val="28"/>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center"/>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568"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77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r>
      <w:tr w:rsidR="007C4E6E" w:rsidRPr="00C237D0" w:rsidTr="006D3C61">
        <w:trPr>
          <w:trHeight w:val="255"/>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center"/>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568"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77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r>
      <w:tr w:rsidR="007C4E6E" w:rsidRPr="00C237D0" w:rsidTr="006D3C61">
        <w:trPr>
          <w:trHeight w:val="255"/>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center"/>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568"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77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r>
      <w:tr w:rsidR="007C4E6E" w:rsidRPr="00C237D0" w:rsidTr="006D3C61">
        <w:trPr>
          <w:trHeight w:val="255"/>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3218" w:type="dxa"/>
            <w:gridSpan w:val="2"/>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sz w:val="20"/>
                <w:szCs w:val="20"/>
                <w:lang w:eastAsia="pl-PL"/>
              </w:rPr>
            </w:pPr>
            <w:r w:rsidRPr="00C237D0">
              <w:rPr>
                <w:rFonts w:ascii="Arial" w:eastAsia="Times New Roman" w:hAnsi="Arial" w:cs="Arial"/>
                <w:sz w:val="20"/>
                <w:szCs w:val="20"/>
                <w:lang w:eastAsia="pl-PL"/>
              </w:rPr>
              <w:t>IMIĘ I NAZWISKO OSOBY</w:t>
            </w: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sz w:val="20"/>
                <w:szCs w:val="20"/>
                <w:lang w:eastAsia="pl-PL"/>
              </w:rPr>
            </w:pPr>
          </w:p>
        </w:tc>
        <w:tc>
          <w:tcPr>
            <w:tcW w:w="1568"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77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r>
      <w:tr w:rsidR="007C4E6E" w:rsidRPr="00C237D0" w:rsidTr="006D3C61">
        <w:trPr>
          <w:trHeight w:val="255"/>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8165" w:type="dxa"/>
            <w:gridSpan w:val="5"/>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sz w:val="20"/>
                <w:szCs w:val="20"/>
                <w:lang w:eastAsia="pl-PL"/>
              </w:rPr>
            </w:pPr>
            <w:r w:rsidRPr="00C237D0">
              <w:rPr>
                <w:rFonts w:ascii="Arial" w:eastAsia="Times New Roman" w:hAnsi="Arial" w:cs="Arial"/>
                <w:sz w:val="20"/>
                <w:szCs w:val="20"/>
                <w:lang w:eastAsia="pl-PL"/>
              </w:rPr>
              <w:t>UPRAWNIONEJ  PRZEZ PRACODAWCĘ UŻYTKOWNIKA…………………………………….</w:t>
            </w:r>
          </w:p>
        </w:tc>
      </w:tr>
      <w:tr w:rsidR="007C4E6E" w:rsidRPr="00C237D0" w:rsidTr="006D3C61">
        <w:trPr>
          <w:trHeight w:val="255"/>
        </w:trPr>
        <w:tc>
          <w:tcPr>
            <w:tcW w:w="80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Arial" w:eastAsia="Times New Roman" w:hAnsi="Arial" w:cs="Arial"/>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jc w:val="center"/>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609"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568"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c>
          <w:tcPr>
            <w:tcW w:w="1770" w:type="dxa"/>
            <w:tcBorders>
              <w:top w:val="nil"/>
              <w:left w:val="nil"/>
              <w:bottom w:val="nil"/>
              <w:right w:val="nil"/>
            </w:tcBorders>
            <w:shd w:val="clear" w:color="auto" w:fill="auto"/>
            <w:noWrap/>
            <w:vAlign w:val="bottom"/>
            <w:hideMark/>
          </w:tcPr>
          <w:p w:rsidR="007C4E6E" w:rsidRPr="00C237D0" w:rsidRDefault="007C4E6E" w:rsidP="006D3C61">
            <w:pPr>
              <w:spacing w:after="0" w:line="240" w:lineRule="auto"/>
              <w:rPr>
                <w:rFonts w:ascii="Times New Roman" w:eastAsia="Times New Roman" w:hAnsi="Times New Roman" w:cs="Times New Roman"/>
                <w:sz w:val="20"/>
                <w:szCs w:val="20"/>
                <w:lang w:eastAsia="pl-PL"/>
              </w:rPr>
            </w:pPr>
          </w:p>
        </w:tc>
      </w:tr>
    </w:tbl>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Default="007C4E6E" w:rsidP="007C4E6E">
      <w:pPr>
        <w:spacing w:after="0" w:line="240" w:lineRule="auto"/>
        <w:jc w:val="both"/>
        <w:rPr>
          <w:rFonts w:ascii="Times New Roman" w:eastAsia="Times New Roman" w:hAnsi="Times New Roman" w:cs="Times New Roman"/>
          <w:b/>
          <w:lang w:eastAsia="pl-PL"/>
        </w:rPr>
      </w:pPr>
    </w:p>
    <w:p w:rsidR="007C4E6E"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Default="007C4E6E" w:rsidP="007C4E6E">
      <w:pPr>
        <w:spacing w:after="0" w:line="240" w:lineRule="auto"/>
        <w:jc w:val="both"/>
        <w:rPr>
          <w:rFonts w:ascii="Times New Roman" w:eastAsia="Times New Roman" w:hAnsi="Times New Roman" w:cs="Times New Roman"/>
          <w:b/>
          <w:lang w:eastAsia="pl-PL"/>
        </w:rPr>
      </w:pPr>
    </w:p>
    <w:p w:rsidR="007C4E6E" w:rsidRDefault="007C4E6E" w:rsidP="007C4E6E">
      <w:pPr>
        <w:spacing w:after="0" w:line="240" w:lineRule="auto"/>
        <w:jc w:val="both"/>
        <w:rPr>
          <w:rFonts w:ascii="Times New Roman" w:eastAsia="Times New Roman" w:hAnsi="Times New Roman" w:cs="Times New Roman"/>
          <w:b/>
          <w:lang w:eastAsia="pl-PL"/>
        </w:rPr>
      </w:pPr>
    </w:p>
    <w:p w:rsidR="007C4E6E"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7C4E6E" w:rsidRPr="00C614B2" w:rsidTr="006D3C61">
        <w:tc>
          <w:tcPr>
            <w:tcW w:w="9544" w:type="dxa"/>
          </w:tcPr>
          <w:p w:rsidR="007C4E6E" w:rsidRPr="00C614B2" w:rsidRDefault="007C4E6E" w:rsidP="006D3C61">
            <w:pPr>
              <w:tabs>
                <w:tab w:val="left" w:pos="2338"/>
              </w:tabs>
              <w:spacing w:after="0" w:line="240" w:lineRule="auto"/>
              <w:jc w:val="center"/>
              <w:rPr>
                <w:rFonts w:ascii="Times New Roman" w:eastAsia="Times New Roman" w:hAnsi="Times New Roman" w:cs="Times New Roman"/>
                <w:b/>
                <w:lang w:eastAsia="pl-PL"/>
              </w:rPr>
            </w:pPr>
          </w:p>
          <w:p w:rsidR="007C4E6E" w:rsidRPr="00C614B2" w:rsidRDefault="007C4E6E" w:rsidP="006D3C61">
            <w:pPr>
              <w:keepNext/>
              <w:tabs>
                <w:tab w:val="left" w:pos="2338"/>
              </w:tabs>
              <w:spacing w:after="0" w:line="240" w:lineRule="auto"/>
              <w:jc w:val="center"/>
              <w:outlineLvl w:val="6"/>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ZAŁĄCZNIK NUMER 4</w:t>
            </w:r>
          </w:p>
          <w:p w:rsidR="007C4E6E" w:rsidRPr="00C614B2" w:rsidRDefault="007C4E6E" w:rsidP="006D3C61">
            <w:pPr>
              <w:tabs>
                <w:tab w:val="left" w:pos="2338"/>
              </w:tabs>
              <w:spacing w:after="0" w:line="240" w:lineRule="auto"/>
              <w:jc w:val="center"/>
              <w:rPr>
                <w:rFonts w:ascii="Times New Roman" w:eastAsia="Times New Roman" w:hAnsi="Times New Roman" w:cs="Times New Roman"/>
                <w:b/>
                <w:lang w:eastAsia="pl-PL"/>
              </w:rPr>
            </w:pPr>
            <w:r w:rsidRPr="00C614B2">
              <w:rPr>
                <w:rFonts w:ascii="Times New Roman" w:eastAsia="Times New Roman" w:hAnsi="Times New Roman" w:cs="Times New Roman"/>
                <w:b/>
                <w:lang w:eastAsia="pl-PL"/>
              </w:rPr>
              <w:t xml:space="preserve">DOŚWIADCZENIE </w:t>
            </w:r>
          </w:p>
          <w:p w:rsidR="007C4E6E" w:rsidRPr="00C614B2" w:rsidRDefault="007C4E6E" w:rsidP="006D3C61">
            <w:pPr>
              <w:tabs>
                <w:tab w:val="left" w:pos="2338"/>
              </w:tabs>
              <w:spacing w:after="0" w:line="240" w:lineRule="auto"/>
              <w:jc w:val="center"/>
              <w:rPr>
                <w:rFonts w:ascii="Times New Roman" w:eastAsia="Times New Roman" w:hAnsi="Times New Roman" w:cs="Times New Roman"/>
                <w:b/>
                <w:lang w:eastAsia="pl-PL"/>
              </w:rPr>
            </w:pPr>
          </w:p>
        </w:tc>
      </w:tr>
    </w:tbl>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spacing w:val="-2"/>
          <w:lang w:eastAsia="pl-PL"/>
        </w:rPr>
        <w:tab/>
        <w:t>Składając ofertę w przetargu nieograniczonym</w:t>
      </w:r>
      <w:r w:rsidRPr="00C614B2">
        <w:rPr>
          <w:rFonts w:ascii="Times New Roman" w:eastAsia="Times New Roman" w:hAnsi="Times New Roman" w:cs="Times New Roman"/>
          <w:lang w:eastAsia="pl-PL"/>
        </w:rPr>
        <w:t xml:space="preserve">, którego przedmiotem jest zapewnienie przez wykonawcę (agencję pracy tymczasowej) w miarę zapotrzebowania zgłaszanego przez Zamawiającego, pracowników tymczasowych, na zasadach określonych w ustawie z dnia 9 lipca 2003 r. o zatrudnianiu pracowników tymczasowych (jt Dz. U. 2018 poz. 594) dla PKP Szybka Kolej Miejska w Trójmieście Sp. z o. o.- znak: SKMMU.086.19.19, oświadczam, że reprezentowany przeze mnie podmiot zrealizował w ciągu ostatnich trzech / pięciu lat przed terminem składania ofert następujące zamówienia: </w:t>
      </w:r>
    </w:p>
    <w:p w:rsidR="007C4E6E" w:rsidRPr="00C614B2" w:rsidRDefault="007C4E6E" w:rsidP="007C4E6E">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7C4E6E" w:rsidRPr="00C614B2" w:rsidTr="006D3C61">
        <w:trPr>
          <w:cantSplit/>
        </w:trPr>
        <w:tc>
          <w:tcPr>
            <w:tcW w:w="1870" w:type="dxa"/>
            <w:vMerge w:val="restart"/>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r w:rsidRPr="00C614B2">
              <w:rPr>
                <w:rFonts w:ascii="Times New Roman" w:eastAsia="Times New Roman" w:hAnsi="Times New Roman" w:cs="Times New Roman"/>
                <w:b/>
                <w:bCs/>
                <w:lang w:eastAsia="pl-PL"/>
              </w:rPr>
              <w:t>Nazwa i adres Zamawiającego</w:t>
            </w:r>
          </w:p>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p>
        </w:tc>
        <w:tc>
          <w:tcPr>
            <w:tcW w:w="3780" w:type="dxa"/>
            <w:vMerge w:val="restart"/>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r w:rsidRPr="00C614B2">
              <w:rPr>
                <w:rFonts w:ascii="Times New Roman" w:eastAsia="Times New Roman" w:hAnsi="Times New Roman" w:cs="Times New Roman"/>
                <w:b/>
                <w:bCs/>
                <w:lang w:eastAsia="pl-PL"/>
              </w:rPr>
              <w:t xml:space="preserve">Przedmiot umowy lub zamówienia </w:t>
            </w:r>
          </w:p>
          <w:p w:rsidR="007C4E6E" w:rsidRPr="00C614B2" w:rsidRDefault="007C4E6E" w:rsidP="006D3C61">
            <w:pPr>
              <w:spacing w:before="120" w:after="0" w:line="288" w:lineRule="auto"/>
              <w:jc w:val="center"/>
              <w:rPr>
                <w:rFonts w:ascii="Times New Roman" w:eastAsia="Times New Roman" w:hAnsi="Times New Roman" w:cs="Times New Roman"/>
                <w:bCs/>
                <w:lang w:eastAsia="pl-PL"/>
              </w:rPr>
            </w:pPr>
            <w:r w:rsidRPr="00C614B2">
              <w:rPr>
                <w:rFonts w:ascii="Times New Roman" w:eastAsia="Times New Roman" w:hAnsi="Times New Roman" w:cs="Times New Roman"/>
                <w:bCs/>
                <w:lang w:eastAsia="pl-PL"/>
              </w:rPr>
              <w:t>(zgodnie z pkt. 2.5 SIWZ)</w:t>
            </w:r>
          </w:p>
        </w:tc>
        <w:tc>
          <w:tcPr>
            <w:tcW w:w="1980" w:type="dxa"/>
            <w:vMerge w:val="restart"/>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r w:rsidRPr="00C614B2">
              <w:rPr>
                <w:rFonts w:ascii="Times New Roman" w:eastAsia="Times New Roman" w:hAnsi="Times New Roman" w:cs="Times New Roman"/>
                <w:b/>
                <w:bCs/>
                <w:lang w:eastAsia="pl-PL"/>
              </w:rPr>
              <w:t>Wartość umowy lub zamówienia w zł netto</w:t>
            </w:r>
            <w:r w:rsidRPr="00C614B2">
              <w:rPr>
                <w:rFonts w:ascii="Times New Roman" w:eastAsia="Times New Roman" w:hAnsi="Times New Roman" w:cs="Times New Roman"/>
                <w:b/>
                <w:bCs/>
                <w:lang w:eastAsia="pl-PL"/>
              </w:rPr>
              <w:br/>
            </w:r>
          </w:p>
        </w:tc>
        <w:tc>
          <w:tcPr>
            <w:tcW w:w="1980" w:type="dxa"/>
            <w:gridSpan w:val="2"/>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r w:rsidRPr="00C614B2">
              <w:rPr>
                <w:rFonts w:ascii="Times New Roman" w:eastAsia="Times New Roman" w:hAnsi="Times New Roman" w:cs="Times New Roman"/>
                <w:b/>
                <w:bCs/>
                <w:lang w:eastAsia="pl-PL"/>
              </w:rPr>
              <w:t>Czas realizacji</w:t>
            </w:r>
          </w:p>
        </w:tc>
      </w:tr>
      <w:tr w:rsidR="007C4E6E" w:rsidRPr="00C614B2" w:rsidTr="006D3C61">
        <w:trPr>
          <w:cantSplit/>
          <w:trHeight w:val="818"/>
        </w:trPr>
        <w:tc>
          <w:tcPr>
            <w:tcW w:w="1870" w:type="dxa"/>
            <w:vMerge/>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p>
        </w:tc>
        <w:tc>
          <w:tcPr>
            <w:tcW w:w="3780" w:type="dxa"/>
            <w:vMerge/>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p>
        </w:tc>
        <w:tc>
          <w:tcPr>
            <w:tcW w:w="1980" w:type="dxa"/>
            <w:vMerge/>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p>
        </w:tc>
        <w:tc>
          <w:tcPr>
            <w:tcW w:w="1080" w:type="dxa"/>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r w:rsidRPr="00C614B2">
              <w:rPr>
                <w:rFonts w:ascii="Times New Roman" w:eastAsia="Times New Roman" w:hAnsi="Times New Roman" w:cs="Times New Roman"/>
                <w:b/>
                <w:bCs/>
                <w:lang w:eastAsia="pl-PL"/>
              </w:rPr>
              <w:t>początek</w:t>
            </w:r>
          </w:p>
        </w:tc>
        <w:tc>
          <w:tcPr>
            <w:tcW w:w="900" w:type="dxa"/>
          </w:tcPr>
          <w:p w:rsidR="007C4E6E" w:rsidRPr="00C614B2" w:rsidRDefault="007C4E6E" w:rsidP="006D3C61">
            <w:pPr>
              <w:spacing w:before="120" w:after="0" w:line="288" w:lineRule="auto"/>
              <w:jc w:val="center"/>
              <w:rPr>
                <w:rFonts w:ascii="Times New Roman" w:eastAsia="Times New Roman" w:hAnsi="Times New Roman" w:cs="Times New Roman"/>
                <w:b/>
                <w:bCs/>
                <w:lang w:eastAsia="pl-PL"/>
              </w:rPr>
            </w:pPr>
            <w:r w:rsidRPr="00C614B2">
              <w:rPr>
                <w:rFonts w:ascii="Times New Roman" w:eastAsia="Times New Roman" w:hAnsi="Times New Roman" w:cs="Times New Roman"/>
                <w:b/>
                <w:bCs/>
                <w:lang w:eastAsia="pl-PL"/>
              </w:rPr>
              <w:t>koniec</w:t>
            </w:r>
          </w:p>
        </w:tc>
      </w:tr>
      <w:tr w:rsidR="007C4E6E" w:rsidRPr="00C614B2" w:rsidTr="006D3C61">
        <w:trPr>
          <w:trHeight w:val="256"/>
        </w:trPr>
        <w:tc>
          <w:tcPr>
            <w:tcW w:w="1870" w:type="dxa"/>
          </w:tcPr>
          <w:p w:rsidR="007C4E6E" w:rsidRPr="00C614B2" w:rsidRDefault="007C4E6E" w:rsidP="006D3C61">
            <w:pPr>
              <w:spacing w:after="0" w:line="240" w:lineRule="auto"/>
              <w:jc w:val="center"/>
              <w:rPr>
                <w:rFonts w:ascii="Times New Roman" w:eastAsia="Times New Roman" w:hAnsi="Times New Roman" w:cs="Times New Roman"/>
                <w:b/>
                <w:bCs/>
                <w:i/>
                <w:iCs/>
                <w:lang w:eastAsia="pl-PL"/>
              </w:rPr>
            </w:pPr>
            <w:r w:rsidRPr="00C614B2">
              <w:rPr>
                <w:rFonts w:ascii="Times New Roman" w:eastAsia="Times New Roman" w:hAnsi="Times New Roman" w:cs="Times New Roman"/>
                <w:b/>
                <w:bCs/>
                <w:i/>
                <w:iCs/>
                <w:lang w:eastAsia="pl-PL"/>
              </w:rPr>
              <w:t>1</w:t>
            </w:r>
          </w:p>
        </w:tc>
        <w:tc>
          <w:tcPr>
            <w:tcW w:w="3780" w:type="dxa"/>
          </w:tcPr>
          <w:p w:rsidR="007C4E6E" w:rsidRPr="00C614B2" w:rsidRDefault="007C4E6E" w:rsidP="006D3C61">
            <w:pPr>
              <w:spacing w:after="0" w:line="240" w:lineRule="auto"/>
              <w:jc w:val="center"/>
              <w:rPr>
                <w:rFonts w:ascii="Times New Roman" w:eastAsia="Times New Roman" w:hAnsi="Times New Roman" w:cs="Times New Roman"/>
                <w:b/>
                <w:bCs/>
                <w:i/>
                <w:iCs/>
                <w:lang w:eastAsia="pl-PL"/>
              </w:rPr>
            </w:pPr>
            <w:r w:rsidRPr="00C614B2">
              <w:rPr>
                <w:rFonts w:ascii="Times New Roman" w:eastAsia="Times New Roman" w:hAnsi="Times New Roman" w:cs="Times New Roman"/>
                <w:b/>
                <w:bCs/>
                <w:i/>
                <w:iCs/>
                <w:lang w:eastAsia="pl-PL"/>
              </w:rPr>
              <w:t>2</w:t>
            </w:r>
          </w:p>
        </w:tc>
        <w:tc>
          <w:tcPr>
            <w:tcW w:w="1980" w:type="dxa"/>
          </w:tcPr>
          <w:p w:rsidR="007C4E6E" w:rsidRPr="00C614B2" w:rsidRDefault="007C4E6E" w:rsidP="006D3C61">
            <w:pPr>
              <w:spacing w:after="0" w:line="240" w:lineRule="auto"/>
              <w:jc w:val="center"/>
              <w:rPr>
                <w:rFonts w:ascii="Times New Roman" w:eastAsia="Times New Roman" w:hAnsi="Times New Roman" w:cs="Times New Roman"/>
                <w:b/>
                <w:bCs/>
                <w:i/>
                <w:iCs/>
                <w:lang w:eastAsia="pl-PL"/>
              </w:rPr>
            </w:pPr>
            <w:r w:rsidRPr="00C614B2">
              <w:rPr>
                <w:rFonts w:ascii="Times New Roman" w:eastAsia="Times New Roman" w:hAnsi="Times New Roman" w:cs="Times New Roman"/>
                <w:b/>
                <w:bCs/>
                <w:i/>
                <w:iCs/>
                <w:lang w:eastAsia="pl-PL"/>
              </w:rPr>
              <w:t>3</w:t>
            </w:r>
          </w:p>
        </w:tc>
        <w:tc>
          <w:tcPr>
            <w:tcW w:w="1080" w:type="dxa"/>
          </w:tcPr>
          <w:p w:rsidR="007C4E6E" w:rsidRPr="00C614B2" w:rsidRDefault="007C4E6E" w:rsidP="006D3C61">
            <w:pPr>
              <w:spacing w:after="0" w:line="240" w:lineRule="auto"/>
              <w:jc w:val="center"/>
              <w:rPr>
                <w:rFonts w:ascii="Times New Roman" w:eastAsia="Times New Roman" w:hAnsi="Times New Roman" w:cs="Times New Roman"/>
                <w:b/>
                <w:bCs/>
                <w:i/>
                <w:iCs/>
                <w:lang w:eastAsia="pl-PL"/>
              </w:rPr>
            </w:pPr>
            <w:r w:rsidRPr="00C614B2">
              <w:rPr>
                <w:rFonts w:ascii="Times New Roman" w:eastAsia="Times New Roman" w:hAnsi="Times New Roman" w:cs="Times New Roman"/>
                <w:b/>
                <w:bCs/>
                <w:i/>
                <w:iCs/>
                <w:lang w:eastAsia="pl-PL"/>
              </w:rPr>
              <w:t>4</w:t>
            </w:r>
          </w:p>
        </w:tc>
        <w:tc>
          <w:tcPr>
            <w:tcW w:w="900" w:type="dxa"/>
          </w:tcPr>
          <w:p w:rsidR="007C4E6E" w:rsidRPr="00C614B2" w:rsidRDefault="007C4E6E" w:rsidP="006D3C61">
            <w:pPr>
              <w:spacing w:after="0" w:line="240" w:lineRule="auto"/>
              <w:jc w:val="center"/>
              <w:rPr>
                <w:rFonts w:ascii="Times New Roman" w:eastAsia="Times New Roman" w:hAnsi="Times New Roman" w:cs="Times New Roman"/>
                <w:b/>
                <w:bCs/>
                <w:i/>
                <w:iCs/>
                <w:lang w:eastAsia="pl-PL"/>
              </w:rPr>
            </w:pPr>
            <w:r w:rsidRPr="00C614B2">
              <w:rPr>
                <w:rFonts w:ascii="Times New Roman" w:eastAsia="Times New Roman" w:hAnsi="Times New Roman" w:cs="Times New Roman"/>
                <w:b/>
                <w:bCs/>
                <w:i/>
                <w:iCs/>
                <w:lang w:eastAsia="pl-PL"/>
              </w:rPr>
              <w:t>5</w:t>
            </w:r>
          </w:p>
        </w:tc>
      </w:tr>
      <w:tr w:rsidR="007C4E6E" w:rsidRPr="00C614B2" w:rsidTr="006D3C61">
        <w:trPr>
          <w:trHeight w:val="795"/>
        </w:trPr>
        <w:tc>
          <w:tcPr>
            <w:tcW w:w="187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37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9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0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90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r>
      <w:tr w:rsidR="007C4E6E" w:rsidRPr="00C614B2" w:rsidTr="006D3C61">
        <w:trPr>
          <w:trHeight w:val="863"/>
        </w:trPr>
        <w:tc>
          <w:tcPr>
            <w:tcW w:w="187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37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9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0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90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r>
      <w:tr w:rsidR="007C4E6E" w:rsidRPr="00C614B2" w:rsidTr="006D3C61">
        <w:trPr>
          <w:trHeight w:val="833"/>
        </w:trPr>
        <w:tc>
          <w:tcPr>
            <w:tcW w:w="187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37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9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0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90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r>
      <w:tr w:rsidR="007C4E6E" w:rsidRPr="00C614B2" w:rsidTr="006D3C61">
        <w:trPr>
          <w:trHeight w:val="831"/>
        </w:trPr>
        <w:tc>
          <w:tcPr>
            <w:tcW w:w="187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37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9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108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c>
          <w:tcPr>
            <w:tcW w:w="900" w:type="dxa"/>
          </w:tcPr>
          <w:p w:rsidR="007C4E6E" w:rsidRPr="00C614B2" w:rsidRDefault="007C4E6E" w:rsidP="006D3C61">
            <w:pPr>
              <w:spacing w:before="120" w:after="0" w:line="288" w:lineRule="auto"/>
              <w:jc w:val="both"/>
              <w:rPr>
                <w:rFonts w:ascii="Times New Roman" w:eastAsia="Times New Roman" w:hAnsi="Times New Roman" w:cs="Times New Roman"/>
                <w:lang w:eastAsia="pl-PL"/>
              </w:rPr>
            </w:pPr>
          </w:p>
        </w:tc>
      </w:tr>
    </w:tbl>
    <w:p w:rsidR="007C4E6E" w:rsidRPr="00C614B2" w:rsidRDefault="007C4E6E" w:rsidP="007C4E6E">
      <w:pPr>
        <w:spacing w:before="120" w:after="0" w:line="288"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bCs/>
          <w:u w:val="single"/>
          <w:lang w:eastAsia="pl-PL"/>
        </w:rPr>
        <w:t>Uwaga</w:t>
      </w:r>
      <w:r w:rsidRPr="00C614B2">
        <w:rPr>
          <w:rFonts w:ascii="Times New Roman" w:eastAsia="Times New Roman" w:hAnsi="Times New Roman" w:cs="Times New Roman"/>
          <w:lang w:eastAsia="pl-PL"/>
        </w:rPr>
        <w:t xml:space="preserve">: Wykonawca zobowiązany jest do załączenia </w:t>
      </w:r>
      <w:r w:rsidRPr="00C614B2">
        <w:rPr>
          <w:rFonts w:ascii="Times New Roman" w:eastAsia="Times New Roman" w:hAnsi="Times New Roman" w:cs="Times New Roman"/>
          <w:b/>
          <w:bCs/>
          <w:lang w:eastAsia="pl-PL"/>
        </w:rPr>
        <w:t xml:space="preserve">dokumentów potwierdzających należyte wykonanie </w:t>
      </w:r>
      <w:r w:rsidRPr="00C614B2">
        <w:rPr>
          <w:rFonts w:ascii="Times New Roman" w:eastAsia="Times New Roman" w:hAnsi="Times New Roman" w:cs="Times New Roman"/>
          <w:lang w:eastAsia="pl-PL"/>
        </w:rPr>
        <w:t>wyszczególnionych w tabeli umów lub zamówień.</w:t>
      </w:r>
    </w:p>
    <w:p w:rsidR="007C4E6E" w:rsidRPr="00C614B2" w:rsidRDefault="007C4E6E" w:rsidP="007C4E6E">
      <w:pPr>
        <w:spacing w:before="120" w:after="0" w:line="288" w:lineRule="auto"/>
        <w:rPr>
          <w:rFonts w:ascii="Times New Roman" w:eastAsia="Times New Roman" w:hAnsi="Times New Roman" w:cs="Times New Roman"/>
          <w:lang w:eastAsia="pl-PL"/>
        </w:rPr>
      </w:pPr>
    </w:p>
    <w:p w:rsidR="007C4E6E" w:rsidRPr="00C614B2" w:rsidRDefault="007C4E6E" w:rsidP="007C4E6E">
      <w:pPr>
        <w:spacing w:before="120" w:after="0" w:line="288"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__________________ dnia __. __.2019 r.</w:t>
      </w:r>
    </w:p>
    <w:p w:rsidR="007C4E6E" w:rsidRPr="00C614B2" w:rsidRDefault="007C4E6E" w:rsidP="007C4E6E">
      <w:pPr>
        <w:spacing w:before="120" w:after="0" w:line="288" w:lineRule="auto"/>
        <w:ind w:firstLine="5220"/>
        <w:jc w:val="center"/>
        <w:rPr>
          <w:rFonts w:ascii="Times New Roman" w:eastAsia="Times New Roman" w:hAnsi="Times New Roman" w:cs="Times New Roman"/>
          <w:i/>
          <w:iCs/>
          <w:lang w:eastAsia="pl-PL"/>
        </w:rPr>
      </w:pPr>
      <w:r w:rsidRPr="00C614B2">
        <w:rPr>
          <w:rFonts w:ascii="Times New Roman" w:eastAsia="Times New Roman" w:hAnsi="Times New Roman" w:cs="Times New Roman"/>
          <w:i/>
          <w:iCs/>
          <w:lang w:eastAsia="pl-PL"/>
        </w:rPr>
        <w:t>_______________________________</w:t>
      </w: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r w:rsidRPr="00C614B2">
        <w:rPr>
          <w:rFonts w:ascii="Times New Roman" w:eastAsia="Times New Roman" w:hAnsi="Times New Roman" w:cs="Times New Roman"/>
          <w:iCs/>
          <w:lang w:eastAsia="pl-PL"/>
        </w:rPr>
        <w:t xml:space="preserve">      (podpis Wykonawcy/Wy)</w:t>
      </w: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Default="007C4E6E" w:rsidP="007C4E6E">
      <w:pPr>
        <w:spacing w:line="276" w:lineRule="auto"/>
        <w:rPr>
          <w:rFonts w:ascii="Times New Roman" w:eastAsia="Calibri" w:hAnsi="Times New Roman" w:cs="Times New Roman"/>
          <w:b/>
          <w:u w:val="single"/>
        </w:rPr>
      </w:pPr>
    </w:p>
    <w:p w:rsidR="007C4E6E" w:rsidRPr="00C614B2" w:rsidRDefault="007C4E6E" w:rsidP="007C4E6E">
      <w:pPr>
        <w:spacing w:line="276" w:lineRule="auto"/>
        <w:rPr>
          <w:rFonts w:ascii="Times New Roman" w:eastAsia="Calibri" w:hAnsi="Times New Roman" w:cs="Times New Roman"/>
          <w:b/>
        </w:rPr>
      </w:pPr>
      <w:r w:rsidRPr="00C614B2">
        <w:rPr>
          <w:rFonts w:ascii="Times New Roman" w:eastAsia="Calibri" w:hAnsi="Times New Roman" w:cs="Times New Roman"/>
          <w:b/>
          <w:u w:val="single"/>
        </w:rPr>
        <w:t>SKMMU.086.19.19</w:t>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rPr>
        <w:tab/>
      </w:r>
      <w:r w:rsidRPr="00C614B2">
        <w:rPr>
          <w:rFonts w:ascii="Times New Roman" w:eastAsia="Calibri" w:hAnsi="Times New Roman" w:cs="Times New Roman"/>
          <w:b/>
        </w:rPr>
        <w:t>Załącznik nr 6 do SIWZ</w:t>
      </w:r>
    </w:p>
    <w:p w:rsidR="007C4E6E" w:rsidRPr="00C614B2" w:rsidRDefault="007C4E6E" w:rsidP="007C4E6E">
      <w:pPr>
        <w:spacing w:line="276" w:lineRule="auto"/>
        <w:jc w:val="center"/>
        <w:rPr>
          <w:rFonts w:ascii="Times New Roman" w:eastAsia="Calibri" w:hAnsi="Times New Roman" w:cs="Times New Roman"/>
          <w:i/>
          <w:u w:val="single"/>
        </w:rPr>
      </w:pPr>
    </w:p>
    <w:p w:rsidR="007C4E6E" w:rsidRPr="00C614B2" w:rsidRDefault="007C4E6E" w:rsidP="007C4E6E">
      <w:pPr>
        <w:spacing w:line="276" w:lineRule="auto"/>
        <w:jc w:val="center"/>
        <w:rPr>
          <w:rFonts w:ascii="Times New Roman" w:eastAsia="Calibri" w:hAnsi="Times New Roman" w:cs="Times New Roman"/>
          <w:u w:val="single"/>
        </w:rPr>
      </w:pPr>
    </w:p>
    <w:p w:rsidR="007C4E6E" w:rsidRPr="00C614B2" w:rsidRDefault="007C4E6E" w:rsidP="007C4E6E">
      <w:pPr>
        <w:spacing w:line="276" w:lineRule="auto"/>
        <w:jc w:val="center"/>
        <w:rPr>
          <w:rFonts w:ascii="Times New Roman" w:eastAsia="Calibri" w:hAnsi="Times New Roman" w:cs="Times New Roman"/>
          <w:b/>
          <w:u w:val="single"/>
        </w:rPr>
      </w:pPr>
      <w:r w:rsidRPr="00C614B2">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7C4E6E" w:rsidRPr="00C614B2" w:rsidRDefault="007C4E6E" w:rsidP="007C4E6E">
      <w:pPr>
        <w:jc w:val="center"/>
        <w:rPr>
          <w:rFonts w:ascii="Times New Roman" w:eastAsia="Calibri" w:hAnsi="Times New Roman" w:cs="Times New Roman"/>
          <w:u w:val="single"/>
        </w:rPr>
      </w:pPr>
    </w:p>
    <w:p w:rsidR="007C4E6E" w:rsidRPr="00C614B2" w:rsidRDefault="007C4E6E" w:rsidP="007C4E6E">
      <w:pPr>
        <w:jc w:val="center"/>
        <w:rPr>
          <w:rFonts w:ascii="Times New Roman" w:eastAsia="Calibri" w:hAnsi="Times New Roman" w:cs="Times New Roman"/>
          <w:i/>
          <w:u w:val="single"/>
        </w:rPr>
      </w:pPr>
    </w:p>
    <w:p w:rsidR="007C4E6E" w:rsidRPr="00C614B2" w:rsidRDefault="007C4E6E" w:rsidP="007C4E6E">
      <w:pPr>
        <w:jc w:val="center"/>
        <w:rPr>
          <w:rFonts w:ascii="Times New Roman" w:eastAsia="Calibri" w:hAnsi="Times New Roman" w:cs="Times New Roman"/>
          <w:color w:val="000000"/>
        </w:rPr>
      </w:pPr>
      <w:r w:rsidRPr="00C614B2">
        <w:rPr>
          <w:rFonts w:ascii="Times New Roman" w:eastAsia="Calibri" w:hAnsi="Times New Roman" w:cs="Times New Roman"/>
          <w:i/>
          <w:u w:val="single"/>
        </w:rPr>
        <w:t xml:space="preserve"> </w:t>
      </w:r>
    </w:p>
    <w:p w:rsidR="007C4E6E" w:rsidRPr="00C614B2" w:rsidRDefault="007C4E6E" w:rsidP="007C4E6E">
      <w:pPr>
        <w:spacing w:line="360" w:lineRule="auto"/>
        <w:ind w:firstLine="567"/>
        <w:jc w:val="both"/>
        <w:rPr>
          <w:rFonts w:ascii="Times New Roman" w:eastAsia="Calibri" w:hAnsi="Times New Roman" w:cs="Times New Roman"/>
        </w:rPr>
      </w:pPr>
      <w:r w:rsidRPr="00C614B2">
        <w:rPr>
          <w:rFonts w:ascii="Times New Roman" w:eastAsia="Calibri" w:hAnsi="Times New Roman" w:cs="Times New Roman"/>
          <w:color w:val="000000"/>
        </w:rPr>
        <w:t>Oświadczam, że wypełniłem obowiązki informacyjne przewidziane w art. 13 lub art. 14 RODO</w:t>
      </w:r>
      <w:r w:rsidRPr="00C614B2">
        <w:rPr>
          <w:rFonts w:ascii="Times New Roman" w:eastAsia="Calibri" w:hAnsi="Times New Roman" w:cs="Times New Roman"/>
          <w:color w:val="000000"/>
          <w:vertAlign w:val="superscript"/>
        </w:rPr>
        <w:t>1)</w:t>
      </w:r>
      <w:r w:rsidRPr="00C614B2">
        <w:rPr>
          <w:rFonts w:ascii="Times New Roman" w:eastAsia="Calibri" w:hAnsi="Times New Roman" w:cs="Times New Roman"/>
          <w:color w:val="000000"/>
        </w:rPr>
        <w:t xml:space="preserve"> wobec osób fizycznych, </w:t>
      </w:r>
      <w:r w:rsidRPr="00C614B2">
        <w:rPr>
          <w:rFonts w:ascii="Times New Roman" w:eastAsia="Calibri" w:hAnsi="Times New Roman" w:cs="Times New Roman"/>
        </w:rPr>
        <w:t>od których dane osobowe bezpośrednio lub pośrednio pozyskałem</w:t>
      </w:r>
      <w:r w:rsidRPr="00C614B2">
        <w:rPr>
          <w:rFonts w:ascii="Times New Roman" w:eastAsia="Calibri" w:hAnsi="Times New Roman" w:cs="Times New Roman"/>
          <w:color w:val="000000"/>
        </w:rPr>
        <w:t xml:space="preserve"> w celu ubiegania się o udzielenie zamówienia publicznego w niniejszym postępowaniu</w:t>
      </w:r>
      <w:r w:rsidRPr="00C614B2">
        <w:rPr>
          <w:rFonts w:ascii="Times New Roman" w:eastAsia="Calibri" w:hAnsi="Times New Roman" w:cs="Times New Roman"/>
        </w:rPr>
        <w:t>.*</w:t>
      </w:r>
    </w:p>
    <w:p w:rsidR="007C4E6E" w:rsidRPr="00C614B2" w:rsidRDefault="007C4E6E" w:rsidP="007C4E6E">
      <w:pPr>
        <w:spacing w:line="360" w:lineRule="auto"/>
        <w:jc w:val="both"/>
        <w:rPr>
          <w:rFonts w:ascii="Times New Roman" w:eastAsia="Calibri" w:hAnsi="Times New Roman" w:cs="Times New Roman"/>
          <w:b/>
        </w:rPr>
      </w:pPr>
    </w:p>
    <w:p w:rsidR="007C4E6E" w:rsidRPr="00C614B2" w:rsidRDefault="007C4E6E" w:rsidP="007C4E6E">
      <w:pPr>
        <w:spacing w:line="360" w:lineRule="auto"/>
        <w:jc w:val="both"/>
        <w:rPr>
          <w:rFonts w:ascii="Times New Roman" w:eastAsia="Calibri" w:hAnsi="Times New Roman" w:cs="Times New Roman"/>
          <w:b/>
        </w:rPr>
      </w:pPr>
      <w:r w:rsidRPr="00C614B2">
        <w:rPr>
          <w:rFonts w:ascii="Times New Roman" w:eastAsia="Calibri" w:hAnsi="Times New Roman" w:cs="Times New Roman"/>
          <w:b/>
        </w:rPr>
        <w:tab/>
      </w:r>
      <w:r w:rsidRPr="00C614B2">
        <w:rPr>
          <w:rFonts w:ascii="Times New Roman" w:eastAsia="Calibri" w:hAnsi="Times New Roman" w:cs="Times New Roman"/>
          <w:b/>
        </w:rPr>
        <w:tab/>
      </w:r>
      <w:r w:rsidRPr="00C614B2">
        <w:rPr>
          <w:rFonts w:ascii="Times New Roman" w:eastAsia="Calibri" w:hAnsi="Times New Roman" w:cs="Times New Roman"/>
          <w:b/>
        </w:rPr>
        <w:tab/>
      </w:r>
      <w:r w:rsidRPr="00C614B2">
        <w:rPr>
          <w:rFonts w:ascii="Times New Roman" w:eastAsia="Calibri" w:hAnsi="Times New Roman" w:cs="Times New Roman"/>
          <w:b/>
        </w:rPr>
        <w:tab/>
      </w:r>
      <w:r w:rsidRPr="00C614B2">
        <w:rPr>
          <w:rFonts w:ascii="Times New Roman" w:eastAsia="Calibri" w:hAnsi="Times New Roman" w:cs="Times New Roman"/>
          <w:b/>
        </w:rPr>
        <w:tab/>
      </w:r>
      <w:r w:rsidRPr="00C614B2">
        <w:rPr>
          <w:rFonts w:ascii="Times New Roman" w:eastAsia="Calibri" w:hAnsi="Times New Roman" w:cs="Times New Roman"/>
          <w:b/>
        </w:rPr>
        <w:tab/>
      </w:r>
      <w:r w:rsidRPr="00C614B2">
        <w:rPr>
          <w:rFonts w:ascii="Times New Roman" w:eastAsia="Calibri" w:hAnsi="Times New Roman" w:cs="Times New Roman"/>
          <w:b/>
        </w:rPr>
        <w:tab/>
        <w:t>…………………………………………..</w:t>
      </w:r>
    </w:p>
    <w:p w:rsidR="007C4E6E" w:rsidRDefault="007C4E6E" w:rsidP="007C4E6E">
      <w:pPr>
        <w:spacing w:line="360" w:lineRule="auto"/>
        <w:jc w:val="both"/>
        <w:rPr>
          <w:rFonts w:ascii="Times New Roman" w:eastAsia="Calibri" w:hAnsi="Times New Roman" w:cs="Times New Roman"/>
          <w:color w:val="000000"/>
        </w:rPr>
      </w:pPr>
    </w:p>
    <w:p w:rsidR="007C4E6E" w:rsidRDefault="007C4E6E" w:rsidP="007C4E6E">
      <w:pPr>
        <w:spacing w:line="360" w:lineRule="auto"/>
        <w:jc w:val="both"/>
        <w:rPr>
          <w:rFonts w:ascii="Times New Roman" w:eastAsia="Calibri" w:hAnsi="Times New Roman" w:cs="Times New Roman"/>
          <w:color w:val="000000"/>
        </w:rPr>
      </w:pPr>
    </w:p>
    <w:p w:rsidR="007C4E6E" w:rsidRDefault="007C4E6E" w:rsidP="007C4E6E">
      <w:pPr>
        <w:spacing w:line="360" w:lineRule="auto"/>
        <w:jc w:val="both"/>
        <w:rPr>
          <w:rFonts w:ascii="Times New Roman" w:eastAsia="Calibri" w:hAnsi="Times New Roman" w:cs="Times New Roman"/>
          <w:color w:val="000000"/>
        </w:rPr>
      </w:pPr>
    </w:p>
    <w:p w:rsidR="007C4E6E" w:rsidRDefault="007C4E6E" w:rsidP="007C4E6E">
      <w:pPr>
        <w:spacing w:line="360" w:lineRule="auto"/>
        <w:jc w:val="both"/>
        <w:rPr>
          <w:rFonts w:ascii="Times New Roman" w:eastAsia="Calibri" w:hAnsi="Times New Roman" w:cs="Times New Roman"/>
          <w:color w:val="000000"/>
        </w:rPr>
      </w:pPr>
    </w:p>
    <w:p w:rsidR="007C4E6E" w:rsidRDefault="007C4E6E" w:rsidP="007C4E6E">
      <w:pPr>
        <w:spacing w:line="360" w:lineRule="auto"/>
        <w:jc w:val="both"/>
        <w:rPr>
          <w:rFonts w:ascii="Times New Roman" w:eastAsia="Calibri" w:hAnsi="Times New Roman" w:cs="Times New Roman"/>
          <w:color w:val="000000"/>
        </w:rPr>
      </w:pPr>
    </w:p>
    <w:p w:rsidR="007C4E6E" w:rsidRPr="00C614B2" w:rsidRDefault="007C4E6E" w:rsidP="007C4E6E">
      <w:pPr>
        <w:spacing w:line="360" w:lineRule="auto"/>
        <w:jc w:val="both"/>
        <w:rPr>
          <w:rFonts w:ascii="Times New Roman" w:eastAsia="Calibri" w:hAnsi="Times New Roman" w:cs="Times New Roman"/>
          <w:color w:val="000000"/>
        </w:rPr>
      </w:pPr>
      <w:r w:rsidRPr="00C614B2">
        <w:rPr>
          <w:rFonts w:ascii="Times New Roman" w:eastAsia="Calibri" w:hAnsi="Times New Roman" w:cs="Times New Roman"/>
          <w:color w:val="000000"/>
        </w:rPr>
        <w:t>______________________________</w:t>
      </w:r>
    </w:p>
    <w:p w:rsidR="007C4E6E" w:rsidRPr="00C614B2" w:rsidRDefault="007C4E6E" w:rsidP="007C4E6E">
      <w:pPr>
        <w:spacing w:line="276" w:lineRule="auto"/>
        <w:ind w:left="142" w:hanging="142"/>
        <w:jc w:val="both"/>
        <w:rPr>
          <w:rFonts w:ascii="Times New Roman" w:eastAsia="Calibri" w:hAnsi="Times New Roman" w:cs="Times New Roman"/>
        </w:rPr>
      </w:pPr>
    </w:p>
    <w:p w:rsidR="007C4E6E" w:rsidRPr="00C614B2" w:rsidRDefault="007C4E6E" w:rsidP="007C4E6E">
      <w:pPr>
        <w:jc w:val="both"/>
        <w:rPr>
          <w:rFonts w:ascii="Times New Roman" w:eastAsia="Calibri" w:hAnsi="Times New Roman" w:cs="Times New Roman"/>
        </w:rPr>
      </w:pPr>
      <w:r w:rsidRPr="00C614B2">
        <w:rPr>
          <w:rFonts w:ascii="Times New Roman" w:eastAsia="Calibri" w:hAnsi="Times New Roman" w:cs="Times New Roman"/>
          <w:color w:val="000000"/>
          <w:vertAlign w:val="superscript"/>
        </w:rPr>
        <w:t xml:space="preserve">1) </w:t>
      </w:r>
      <w:r w:rsidRPr="00C614B2">
        <w:rPr>
          <w:rFonts w:ascii="Times New Roman" w:eastAsia="Calibri" w:hAnsi="Times New Roman" w:cs="Times New Roman"/>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7C4E6E" w:rsidRPr="00C614B2" w:rsidRDefault="007C4E6E" w:rsidP="007C4E6E">
      <w:pPr>
        <w:jc w:val="both"/>
        <w:rPr>
          <w:rFonts w:ascii="Times New Roman" w:eastAsia="Calibri" w:hAnsi="Times New Roman" w:cs="Times New Roman"/>
        </w:rPr>
      </w:pPr>
    </w:p>
    <w:p w:rsidR="007C4E6E" w:rsidRPr="00C614B2" w:rsidRDefault="007C4E6E" w:rsidP="007C4E6E">
      <w:pPr>
        <w:spacing w:line="276" w:lineRule="auto"/>
        <w:ind w:left="142" w:hanging="142"/>
        <w:jc w:val="both"/>
        <w:rPr>
          <w:rFonts w:ascii="Times New Roman" w:eastAsia="Calibri" w:hAnsi="Times New Roman" w:cs="Times New Roman"/>
        </w:rPr>
      </w:pPr>
      <w:r w:rsidRPr="00C614B2">
        <w:rPr>
          <w:rFonts w:ascii="Times New Roman" w:eastAsia="Calibri" w:hAnsi="Times New Roman" w:cs="Times New Roman"/>
          <w:color w:val="000000"/>
        </w:rPr>
        <w:t xml:space="preserve">* W przypadku gdy wykonawca </w:t>
      </w:r>
      <w:r w:rsidRPr="00C614B2">
        <w:rPr>
          <w:rFonts w:ascii="Times New Roman" w:eastAsia="Calibri" w:hAnsi="Times New Roman" w:cs="Times New Roman"/>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7C4E6E" w:rsidRPr="00C614B2" w:rsidRDefault="007C4E6E" w:rsidP="007C4E6E">
      <w:pPr>
        <w:rPr>
          <w:rFonts w:ascii="Times New Roman" w:eastAsia="Calibri" w:hAnsi="Times New Roman" w:cs="Times New Roman"/>
        </w:rPr>
      </w:pPr>
    </w:p>
    <w:p w:rsidR="007C4E6E" w:rsidRPr="00C614B2" w:rsidRDefault="007C4E6E" w:rsidP="007C4E6E">
      <w:pPr>
        <w:pStyle w:val="Style6"/>
        <w:widowControl/>
        <w:spacing w:line="360" w:lineRule="auto"/>
        <w:jc w:val="both"/>
      </w:pPr>
    </w:p>
    <w:p w:rsidR="007C4E6E" w:rsidRPr="00C614B2" w:rsidRDefault="007C4E6E" w:rsidP="007C4E6E">
      <w:pPr>
        <w:rPr>
          <w:rFonts w:ascii="Times New Roman" w:hAnsi="Times New Roman" w:cs="Times New Roman"/>
        </w:rPr>
      </w:pP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Pr="00C614B2" w:rsidRDefault="007C4E6E" w:rsidP="007C4E6E">
      <w:pPr>
        <w:spacing w:after="0" w:line="288" w:lineRule="auto"/>
        <w:ind w:left="4956" w:firstLine="264"/>
        <w:rPr>
          <w:rFonts w:ascii="Times New Roman" w:eastAsia="Times New Roman" w:hAnsi="Times New Roman" w:cs="Times New Roman"/>
          <w:iCs/>
          <w:lang w:eastAsia="pl-PL"/>
        </w:rPr>
      </w:pPr>
    </w:p>
    <w:p w:rsidR="007C4E6E" w:rsidRPr="00C614B2" w:rsidRDefault="007C4E6E" w:rsidP="007C4E6E">
      <w:pPr>
        <w:spacing w:after="0" w:line="240" w:lineRule="auto"/>
        <w:jc w:val="both"/>
        <w:rPr>
          <w:rFonts w:ascii="Times New Roman" w:eastAsia="Times New Roman" w:hAnsi="Times New Roman" w:cs="Times New Roman"/>
          <w:b/>
          <w:lang w:eastAsia="pl-PL"/>
        </w:rPr>
      </w:pPr>
    </w:p>
    <w:p w:rsidR="007C4E6E" w:rsidRPr="00C614B2" w:rsidRDefault="007C4E6E" w:rsidP="007C4E6E">
      <w:pPr>
        <w:tabs>
          <w:tab w:val="left" w:pos="5309"/>
        </w:tabs>
        <w:rPr>
          <w:rFonts w:ascii="Times New Roman" w:hAnsi="Times New Roman" w:cs="Times New Roman"/>
        </w:rPr>
      </w:pPr>
    </w:p>
    <w:p w:rsidR="007C4E6E" w:rsidRDefault="007C4E6E" w:rsidP="007C4E6E"/>
    <w:p w:rsidR="00991AF9" w:rsidRDefault="00991AF9"/>
    <w:sectPr w:rsidR="00991AF9" w:rsidSect="00E22429">
      <w:footerReference w:type="even" r:id="rId10"/>
      <w:footerReference w:type="default" r:id="rId11"/>
      <w:pgSz w:w="12240" w:h="15840"/>
      <w:pgMar w:top="567" w:right="1418" w:bottom="1418" w:left="1418" w:header="709" w:footer="709" w:gutter="0"/>
      <w:pgNumType w:start="1"/>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033" w:rsidRDefault="007C4E6E" w:rsidP="00E224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B7033" w:rsidRDefault="007C4E6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033" w:rsidRDefault="007C4E6E" w:rsidP="00E224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rsidR="005B7033" w:rsidRDefault="007C4E6E">
    <w:pPr>
      <w:pStyle w:val="Stopka"/>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C7347CA"/>
    <w:multiLevelType w:val="multilevel"/>
    <w:tmpl w:val="4F529290"/>
    <w:lvl w:ilvl="0">
      <w:start w:val="4"/>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90E70"/>
    <w:multiLevelType w:val="multilevel"/>
    <w:tmpl w:val="211A64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9B0D0E"/>
    <w:multiLevelType w:val="multilevel"/>
    <w:tmpl w:val="1D5CD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B5001A"/>
    <w:multiLevelType w:val="multilevel"/>
    <w:tmpl w:val="1E086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7" w15:restartNumberingAfterBreak="0">
    <w:nsid w:val="3F0E4CB5"/>
    <w:multiLevelType w:val="multilevel"/>
    <w:tmpl w:val="F9668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1C375B"/>
    <w:multiLevelType w:val="multilevel"/>
    <w:tmpl w:val="D8D6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5273F4"/>
    <w:multiLevelType w:val="multilevel"/>
    <w:tmpl w:val="3C5E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E060260"/>
    <w:multiLevelType w:val="multilevel"/>
    <w:tmpl w:val="8AD69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6518AC"/>
    <w:multiLevelType w:val="multilevel"/>
    <w:tmpl w:val="66D2F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7C4363"/>
    <w:multiLevelType w:val="multilevel"/>
    <w:tmpl w:val="B9A6A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16" w15:restartNumberingAfterBreak="0">
    <w:nsid w:val="5B13207D"/>
    <w:multiLevelType w:val="multilevel"/>
    <w:tmpl w:val="1F9C2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9"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4"/>
  </w:num>
  <w:num w:numId="2">
    <w:abstractNumId w:val="20"/>
  </w:num>
  <w:num w:numId="3">
    <w:abstractNumId w:val="6"/>
  </w:num>
  <w:num w:numId="4">
    <w:abstractNumId w:val="18"/>
  </w:num>
  <w:num w:numId="5">
    <w:abstractNumId w:val="0"/>
  </w:num>
  <w:num w:numId="6">
    <w:abstractNumId w:val="15"/>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7">
    <w:abstractNumId w:val="15"/>
  </w:num>
  <w:num w:numId="8">
    <w:abstractNumId w:val="5"/>
  </w:num>
  <w:num w:numId="9">
    <w:abstractNumId w:val="10"/>
  </w:num>
  <w:num w:numId="10">
    <w:abstractNumId w:val="17"/>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7"/>
    <w:lvlOverride w:ilvl="0">
      <w:startOverride w:val="1"/>
    </w:lvlOverride>
  </w:num>
  <w:num w:numId="14">
    <w:abstractNumId w:val="8"/>
  </w:num>
  <w:num w:numId="15">
    <w:abstractNumId w:val="12"/>
  </w:num>
  <w:num w:numId="16">
    <w:abstractNumId w:val="1"/>
    <w:lvlOverride w:ilvl="0">
      <w:startOverride w:val="4"/>
    </w:lvlOverride>
  </w:num>
  <w:num w:numId="17">
    <w:abstractNumId w:val="9"/>
    <w:lvlOverride w:ilvl="0">
      <w:startOverride w:val="1"/>
    </w:lvlOverride>
  </w:num>
  <w:num w:numId="18">
    <w:abstractNumId w:val="11"/>
    <w:lvlOverride w:ilvl="0">
      <w:startOverride w:val="1"/>
    </w:lvlOverride>
  </w:num>
  <w:num w:numId="19">
    <w:abstractNumId w:val="3"/>
    <w:lvlOverride w:ilvl="0">
      <w:startOverride w:val="1"/>
    </w:lvlOverride>
  </w:num>
  <w:num w:numId="20">
    <w:abstractNumId w:val="13"/>
    <w:lvlOverride w:ilvl="0">
      <w:startOverride w:val="1"/>
    </w:lvlOverride>
  </w:num>
  <w:num w:numId="21">
    <w:abstractNumId w:val="2"/>
  </w:num>
  <w:num w:numId="22">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43C"/>
    <w:rsid w:val="000C343C"/>
    <w:rsid w:val="007C4E6E"/>
    <w:rsid w:val="00991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F769769-8FCE-41F3-8485-CFFB9642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4E6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4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4E6E"/>
  </w:style>
  <w:style w:type="paragraph" w:styleId="Stopka">
    <w:name w:val="footer"/>
    <w:basedOn w:val="Normalny"/>
    <w:link w:val="StopkaZnak"/>
    <w:uiPriority w:val="99"/>
    <w:unhideWhenUsed/>
    <w:rsid w:val="007C4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4E6E"/>
  </w:style>
  <w:style w:type="paragraph" w:styleId="Tekstkomentarza">
    <w:name w:val="annotation text"/>
    <w:basedOn w:val="Normalny"/>
    <w:link w:val="TekstkomentarzaZnak"/>
    <w:uiPriority w:val="99"/>
    <w:semiHidden/>
    <w:unhideWhenUsed/>
    <w:rsid w:val="007C4E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4E6E"/>
    <w:rPr>
      <w:sz w:val="20"/>
      <w:szCs w:val="20"/>
    </w:rPr>
  </w:style>
  <w:style w:type="character" w:styleId="Odwoaniedokomentarza">
    <w:name w:val="annotation reference"/>
    <w:uiPriority w:val="99"/>
    <w:semiHidden/>
    <w:rsid w:val="007C4E6E"/>
    <w:rPr>
      <w:sz w:val="16"/>
      <w:szCs w:val="16"/>
    </w:rPr>
  </w:style>
  <w:style w:type="character" w:styleId="Numerstrony">
    <w:name w:val="page number"/>
    <w:basedOn w:val="Domylnaczcionkaakapitu"/>
    <w:rsid w:val="007C4E6E"/>
  </w:style>
  <w:style w:type="paragraph" w:styleId="Tekstdymka">
    <w:name w:val="Balloon Text"/>
    <w:basedOn w:val="Normalny"/>
    <w:link w:val="TekstdymkaZnak"/>
    <w:uiPriority w:val="99"/>
    <w:semiHidden/>
    <w:unhideWhenUsed/>
    <w:rsid w:val="007C4E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4E6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C4E6E"/>
    <w:rPr>
      <w:b/>
      <w:bCs/>
    </w:rPr>
  </w:style>
  <w:style w:type="character" w:customStyle="1" w:styleId="TematkomentarzaZnak">
    <w:name w:val="Temat komentarza Znak"/>
    <w:basedOn w:val="TekstkomentarzaZnak"/>
    <w:link w:val="Tematkomentarza"/>
    <w:uiPriority w:val="99"/>
    <w:semiHidden/>
    <w:rsid w:val="007C4E6E"/>
    <w:rPr>
      <w:b/>
      <w:bCs/>
      <w:sz w:val="20"/>
      <w:szCs w:val="20"/>
    </w:rPr>
  </w:style>
  <w:style w:type="character" w:styleId="Hipercze">
    <w:name w:val="Hyperlink"/>
    <w:basedOn w:val="Domylnaczcionkaakapitu"/>
    <w:uiPriority w:val="99"/>
    <w:unhideWhenUsed/>
    <w:rsid w:val="007C4E6E"/>
    <w:rPr>
      <w:color w:val="0563C1" w:themeColor="hyperlink"/>
      <w:u w:val="single"/>
    </w:rPr>
  </w:style>
  <w:style w:type="character" w:customStyle="1" w:styleId="Nierozpoznanawzmianka1">
    <w:name w:val="Nierozpoznana wzmianka1"/>
    <w:basedOn w:val="Domylnaczcionkaakapitu"/>
    <w:uiPriority w:val="99"/>
    <w:semiHidden/>
    <w:unhideWhenUsed/>
    <w:rsid w:val="007C4E6E"/>
    <w:rPr>
      <w:color w:val="605E5C"/>
      <w:shd w:val="clear" w:color="auto" w:fill="E1DFDD"/>
    </w:rPr>
  </w:style>
  <w:style w:type="paragraph" w:styleId="Akapitzlist">
    <w:name w:val="List Paragraph"/>
    <w:basedOn w:val="Normalny"/>
    <w:uiPriority w:val="34"/>
    <w:qFormat/>
    <w:rsid w:val="007C4E6E"/>
    <w:pPr>
      <w:ind w:left="720"/>
      <w:contextualSpacing/>
    </w:pPr>
  </w:style>
  <w:style w:type="character" w:customStyle="1" w:styleId="Nierozpoznanawzmianka2">
    <w:name w:val="Nierozpoznana wzmianka2"/>
    <w:basedOn w:val="Domylnaczcionkaakapitu"/>
    <w:uiPriority w:val="99"/>
    <w:semiHidden/>
    <w:unhideWhenUsed/>
    <w:rsid w:val="007C4E6E"/>
    <w:rPr>
      <w:color w:val="605E5C"/>
      <w:shd w:val="clear" w:color="auto" w:fill="E1DFDD"/>
    </w:rPr>
  </w:style>
  <w:style w:type="table" w:styleId="Tabela-Siatka">
    <w:name w:val="Table Grid"/>
    <w:basedOn w:val="Standardowy"/>
    <w:uiPriority w:val="39"/>
    <w:rsid w:val="007C4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7C4E6E"/>
    <w:pPr>
      <w:spacing w:before="100" w:beforeAutospacing="1" w:after="0" w:line="240" w:lineRule="auto"/>
      <w:jc w:val="both"/>
    </w:pPr>
    <w:rPr>
      <w:rFonts w:ascii="Times New Roman" w:eastAsia="Times New Roman" w:hAnsi="Times New Roman" w:cs="Times New Roman"/>
      <w:lang w:eastAsia="pl-PL"/>
    </w:rPr>
  </w:style>
  <w:style w:type="paragraph" w:customStyle="1" w:styleId="Style6">
    <w:name w:val="Style6"/>
    <w:basedOn w:val="Normalny"/>
    <w:uiPriority w:val="99"/>
    <w:rsid w:val="007C4E6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onika@laudam.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oter" Target="footer2.xml"/><Relationship Id="rId5" Type="http://schemas.openxmlformats.org/officeDocument/2006/relationships/hyperlink" Target="http://www.skm.pkp.pl/"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kulbik@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7342</Words>
  <Characters>44058</Characters>
  <Application>Microsoft Office Word</Application>
  <DocSecurity>0</DocSecurity>
  <Lines>367</Lines>
  <Paragraphs>102</Paragraphs>
  <ScaleCrop>false</ScaleCrop>
  <Company/>
  <LinksUpToDate>false</LinksUpToDate>
  <CharactersWithSpaces>51298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dcterms:created xsi:type="dcterms:W3CDTF">2019-04-10T05:59:00Z</dcterms:created>
  <dcterms:modified xsi:type="dcterms:W3CDTF">2019-04-10T05:59:00Z</dcterms:modified>
</cp:coreProperties>
</file>