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9F8" w:rsidRPr="00D01003" w:rsidRDefault="00D01003" w:rsidP="00D01003">
      <w:pPr>
        <w:jc w:val="right"/>
        <w:rPr>
          <w:rFonts w:ascii="Times New Roman" w:hAnsi="Times New Roman" w:cs="Times New Roman"/>
        </w:rPr>
      </w:pPr>
      <w:r w:rsidRPr="00D01003">
        <w:rPr>
          <w:rFonts w:ascii="Times New Roman" w:hAnsi="Times New Roman" w:cs="Times New Roman"/>
        </w:rPr>
        <w:t>Załącznik nr 1 do Umowy nr ....................</w:t>
      </w:r>
    </w:p>
    <w:p w:rsidR="00D01003" w:rsidRDefault="00D01003" w:rsidP="00D01003">
      <w:pPr>
        <w:rPr>
          <w:rFonts w:ascii="Times New Roman" w:hAnsi="Times New Roman" w:cs="Times New Roman"/>
        </w:rPr>
      </w:pPr>
    </w:p>
    <w:p w:rsidR="002B4603" w:rsidRDefault="002B4603" w:rsidP="00D01003">
      <w:pPr>
        <w:rPr>
          <w:rFonts w:ascii="Times New Roman" w:hAnsi="Times New Roman" w:cs="Times New Roman"/>
        </w:rPr>
      </w:pPr>
    </w:p>
    <w:p w:rsidR="002B4603" w:rsidRPr="00153E5C" w:rsidRDefault="002B4603" w:rsidP="00D01003">
      <w:pPr>
        <w:rPr>
          <w:rFonts w:ascii="Times New Roman" w:hAnsi="Times New Roman" w:cs="Times New Roman"/>
          <w:sz w:val="24"/>
          <w:szCs w:val="24"/>
        </w:rPr>
      </w:pPr>
    </w:p>
    <w:p w:rsidR="002B4603" w:rsidRPr="00153E5C" w:rsidRDefault="00D01003" w:rsidP="002B4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E5C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2B4603" w:rsidRPr="00153E5C">
        <w:rPr>
          <w:rFonts w:ascii="Times New Roman" w:hAnsi="Times New Roman" w:cs="Times New Roman"/>
          <w:b/>
          <w:sz w:val="24"/>
          <w:szCs w:val="24"/>
        </w:rPr>
        <w:t xml:space="preserve">WSKAŹNIKÓW EKONOMICZNO-FINANSOWYCH  </w:t>
      </w:r>
      <w:r w:rsidRPr="00153E5C">
        <w:rPr>
          <w:rFonts w:ascii="Times New Roman" w:hAnsi="Times New Roman" w:cs="Times New Roman"/>
          <w:b/>
          <w:sz w:val="24"/>
          <w:szCs w:val="24"/>
        </w:rPr>
        <w:t xml:space="preserve">WYMAGANYCH </w:t>
      </w:r>
      <w:r w:rsidR="002B4603" w:rsidRPr="00153E5C">
        <w:rPr>
          <w:rFonts w:ascii="Times New Roman" w:hAnsi="Times New Roman" w:cs="Times New Roman"/>
          <w:b/>
          <w:sz w:val="24"/>
          <w:szCs w:val="24"/>
        </w:rPr>
        <w:t>W RAPORCIE Z BADANIA SPRAWOZDANIA FINANSOWEGO</w:t>
      </w:r>
    </w:p>
    <w:p w:rsidR="00D01003" w:rsidRPr="002B4603" w:rsidRDefault="00D01003" w:rsidP="002B4603">
      <w:pPr>
        <w:jc w:val="center"/>
        <w:rPr>
          <w:rFonts w:ascii="Times New Roman" w:hAnsi="Times New Roman" w:cs="Times New Roman"/>
          <w:b/>
        </w:rPr>
      </w:pPr>
    </w:p>
    <w:p w:rsidR="00D01003" w:rsidRDefault="00D01003" w:rsidP="00D01003">
      <w:pPr>
        <w:rPr>
          <w:rFonts w:ascii="Times New Roman" w:hAnsi="Times New Roman" w:cs="Times New Roman"/>
        </w:rPr>
      </w:pPr>
    </w:p>
    <w:p w:rsidR="002B4603" w:rsidRDefault="00D01003" w:rsidP="002B4603">
      <w:pPr>
        <w:pStyle w:val="Akapitzlist"/>
        <w:numPr>
          <w:ilvl w:val="0"/>
          <w:numId w:val="1"/>
        </w:numPr>
        <w:spacing w:before="240" w:line="480" w:lineRule="auto"/>
        <w:ind w:left="714" w:hanging="357"/>
        <w:rPr>
          <w:rFonts w:ascii="Times New Roman" w:hAnsi="Times New Roman" w:cs="Times New Roman"/>
        </w:rPr>
      </w:pPr>
      <w:r w:rsidRPr="002B4603">
        <w:rPr>
          <w:rFonts w:ascii="Times New Roman" w:hAnsi="Times New Roman" w:cs="Times New Roman"/>
        </w:rPr>
        <w:t xml:space="preserve">Wskaźnik Ogólnego Zadłużenia </w:t>
      </w:r>
      <w:proofErr w:type="spellStart"/>
      <w:r w:rsidRPr="002B4603">
        <w:rPr>
          <w:rFonts w:ascii="Times New Roman" w:hAnsi="Times New Roman" w:cs="Times New Roman"/>
        </w:rPr>
        <w:t>Debt</w:t>
      </w:r>
      <w:proofErr w:type="spellEnd"/>
      <w:r w:rsidRPr="002B4603">
        <w:rPr>
          <w:rFonts w:ascii="Times New Roman" w:hAnsi="Times New Roman" w:cs="Times New Roman"/>
        </w:rPr>
        <w:t xml:space="preserve"> </w:t>
      </w:r>
      <w:proofErr w:type="spellStart"/>
      <w:r w:rsidRPr="002B4603">
        <w:rPr>
          <w:rFonts w:ascii="Times New Roman" w:hAnsi="Times New Roman" w:cs="Times New Roman"/>
        </w:rPr>
        <w:t>Ratio</w:t>
      </w:r>
      <w:proofErr w:type="spellEnd"/>
      <w:r w:rsidRPr="002B4603">
        <w:rPr>
          <w:rFonts w:ascii="Times New Roman" w:hAnsi="Times New Roman" w:cs="Times New Roman"/>
        </w:rPr>
        <w:t xml:space="preserve">: zobowiązania finansowe ( w tym zobowiązania pozabilansowe) / (Aktywa ogółem) </w:t>
      </w:r>
    </w:p>
    <w:p w:rsidR="002B4603" w:rsidRDefault="002B4603" w:rsidP="002B4603">
      <w:pPr>
        <w:pStyle w:val="Akapitzlist"/>
        <w:numPr>
          <w:ilvl w:val="0"/>
          <w:numId w:val="1"/>
        </w:numPr>
        <w:spacing w:before="240" w:line="480" w:lineRule="auto"/>
        <w:ind w:left="714" w:hanging="357"/>
        <w:rPr>
          <w:rFonts w:ascii="Times New Roman" w:hAnsi="Times New Roman" w:cs="Times New Roman"/>
        </w:rPr>
      </w:pPr>
      <w:r w:rsidRPr="002B4603">
        <w:rPr>
          <w:rFonts w:ascii="Times New Roman" w:hAnsi="Times New Roman" w:cs="Times New Roman"/>
        </w:rPr>
        <w:t>Wskaźnik zadłużenia</w:t>
      </w:r>
      <w:r w:rsidR="00D01003" w:rsidRPr="002B4603">
        <w:rPr>
          <w:rFonts w:ascii="Times New Roman" w:hAnsi="Times New Roman" w:cs="Times New Roman"/>
        </w:rPr>
        <w:t>: (dług netto + zobowiązania finansowe i pozabilansowe) / (EBITDA)</w:t>
      </w:r>
    </w:p>
    <w:p w:rsidR="00D01003" w:rsidRPr="002B4603" w:rsidRDefault="002B4603" w:rsidP="00D01003">
      <w:pPr>
        <w:pStyle w:val="Akapitzlist"/>
        <w:numPr>
          <w:ilvl w:val="0"/>
          <w:numId w:val="1"/>
        </w:numPr>
        <w:spacing w:before="240" w:line="480" w:lineRule="auto"/>
        <w:ind w:left="714" w:hanging="357"/>
        <w:rPr>
          <w:rFonts w:ascii="Times New Roman" w:hAnsi="Times New Roman" w:cs="Times New Roman"/>
        </w:rPr>
      </w:pPr>
      <w:r w:rsidRPr="002B4603">
        <w:rPr>
          <w:rFonts w:ascii="Times New Roman" w:hAnsi="Times New Roman" w:cs="Times New Roman"/>
        </w:rPr>
        <w:t>DSCR (CFADS</w:t>
      </w:r>
      <w:r w:rsidR="00D01003" w:rsidRPr="002B4603">
        <w:rPr>
          <w:rFonts w:ascii="Times New Roman" w:hAnsi="Times New Roman" w:cs="Times New Roman"/>
        </w:rPr>
        <w:t xml:space="preserve">* + środki pieniężne na początek roku)/obsługa długu, zobowiązań finansowych i pozabilansowych) </w:t>
      </w:r>
    </w:p>
    <w:p w:rsidR="00D01003" w:rsidRPr="00D01003" w:rsidRDefault="002B4603" w:rsidP="00D010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D01003" w:rsidRPr="00D01003">
        <w:rPr>
          <w:rFonts w:ascii="Times New Roman" w:hAnsi="Times New Roman" w:cs="Times New Roman"/>
        </w:rPr>
        <w:t xml:space="preserve">wolne środki pieniężne generowane przez spółkę, które mogą zostać przeznaczone na obsługę długu, </w:t>
      </w:r>
    </w:p>
    <w:sectPr w:rsidR="00D01003" w:rsidRPr="00D01003" w:rsidSect="00B44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C3CC7"/>
    <w:multiLevelType w:val="hybridMultilevel"/>
    <w:tmpl w:val="A0AA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01003"/>
    <w:rsid w:val="00153E5C"/>
    <w:rsid w:val="002B4603"/>
    <w:rsid w:val="00B449F8"/>
    <w:rsid w:val="00D01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9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6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Altmann</dc:creator>
  <cp:lastModifiedBy>Anna Altmann</cp:lastModifiedBy>
  <cp:revision>3</cp:revision>
  <dcterms:created xsi:type="dcterms:W3CDTF">2011-09-23T10:26:00Z</dcterms:created>
  <dcterms:modified xsi:type="dcterms:W3CDTF">2011-09-23T10:43:00Z</dcterms:modified>
</cp:coreProperties>
</file>